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A928D" w14:textId="77777777" w:rsidR="003F33DA" w:rsidRDefault="003F33DA" w:rsidP="00885CFF">
      <w:pPr>
        <w:pStyle w:val="Ttulo4"/>
      </w:pPr>
      <w:bookmarkStart w:id="0" w:name="_GoBack"/>
      <w:bookmarkEnd w:id="0"/>
      <w:r w:rsidRPr="003F33DA">
        <w:rPr>
          <w:noProof/>
        </w:rPr>
        <w:drawing>
          <wp:anchor distT="0" distB="0" distL="114300" distR="114300" simplePos="0" relativeHeight="251659264" behindDoc="1" locked="0" layoutInCell="1" allowOverlap="1" wp14:anchorId="55DD603B" wp14:editId="28C192C6">
            <wp:simplePos x="0" y="0"/>
            <wp:positionH relativeFrom="column">
              <wp:posOffset>5276850</wp:posOffset>
            </wp:positionH>
            <wp:positionV relativeFrom="paragraph">
              <wp:posOffset>342900</wp:posOffset>
            </wp:positionV>
            <wp:extent cx="89535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a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3DA">
        <w:rPr>
          <w:noProof/>
        </w:rPr>
        <w:drawing>
          <wp:anchor distT="0" distB="0" distL="114300" distR="114300" simplePos="0" relativeHeight="251660288" behindDoc="0" locked="0" layoutInCell="1" allowOverlap="1" wp14:anchorId="25287984" wp14:editId="1CCA90A7">
            <wp:simplePos x="0" y="0"/>
            <wp:positionH relativeFrom="column">
              <wp:posOffset>2076450</wp:posOffset>
            </wp:positionH>
            <wp:positionV relativeFrom="paragraph">
              <wp:posOffset>304800</wp:posOffset>
            </wp:positionV>
            <wp:extent cx="1403985" cy="956310"/>
            <wp:effectExtent l="0" t="0" r="571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9563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3DA">
        <w:rPr>
          <w:noProof/>
        </w:rPr>
        <w:drawing>
          <wp:anchor distT="0" distB="0" distL="114300" distR="114300" simplePos="0" relativeHeight="251661312" behindDoc="0" locked="0" layoutInCell="1" allowOverlap="1" wp14:anchorId="221C0606" wp14:editId="281FE63A">
            <wp:simplePos x="0" y="0"/>
            <wp:positionH relativeFrom="column">
              <wp:posOffset>0</wp:posOffset>
            </wp:positionH>
            <wp:positionV relativeFrom="paragraph">
              <wp:posOffset>342900</wp:posOffset>
            </wp:positionV>
            <wp:extent cx="675005" cy="877570"/>
            <wp:effectExtent l="0" t="0" r="0" b="0"/>
            <wp:wrapSquare wrapText="bothSides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de yucata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3D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D014F0" wp14:editId="4BC01B2C">
                <wp:simplePos x="0" y="0"/>
                <wp:positionH relativeFrom="column">
                  <wp:posOffset>581025</wp:posOffset>
                </wp:positionH>
                <wp:positionV relativeFrom="paragraph">
                  <wp:posOffset>457200</wp:posOffset>
                </wp:positionV>
                <wp:extent cx="1866900" cy="685800"/>
                <wp:effectExtent l="0" t="0" r="0" b="0"/>
                <wp:wrapSquare wrapText="bothSides"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F34B0" w14:textId="77777777" w:rsidR="003F33DA" w:rsidRPr="00BC4BCE" w:rsidRDefault="003F33DA" w:rsidP="003F33D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C4BCE">
                              <w:rPr>
                                <w:rFonts w:ascii="Arial" w:hAnsi="Arial" w:cs="Arial"/>
                                <w:b/>
                              </w:rPr>
                              <w:t>H. CONGRESO DEL ESTADO DE YUCATÁN</w:t>
                            </w:r>
                          </w:p>
                          <w:p w14:paraId="44F50546" w14:textId="77777777" w:rsidR="003F33DA" w:rsidRPr="00BC4BCE" w:rsidRDefault="003F33DA" w:rsidP="003F33D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LXII Legislatura</w:t>
                            </w:r>
                            <w:r w:rsidRPr="00BC4BCE">
                              <w:rPr>
                                <w:rFonts w:ascii="Arial" w:hAnsi="Arial" w:cs="Arial"/>
                                <w:sz w:val="20"/>
                              </w:rPr>
                              <w:t xml:space="preserve"> 2018-2021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AD014F0"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left:0;text-align:left;margin-left:45.75pt;margin-top:36pt;width:147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" filled="f" stroked="f" strokeweight=".5pt">
                <v:textbox>
                  <w:txbxContent>
                    <w:p w14:paraId="23DF34B0" w14:textId="77777777" w:rsidR="003F33DA" w:rsidRPr="00BC4BCE" w:rsidRDefault="003F33DA" w:rsidP="003F33D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C4BCE">
                        <w:rPr>
                          <w:rFonts w:ascii="Arial" w:hAnsi="Arial" w:cs="Arial"/>
                          <w:b/>
                        </w:rPr>
                        <w:t>H. CONGRESO DEL ESTADO DE YUCATÁN</w:t>
                      </w:r>
                    </w:p>
                    <w:p w14:paraId="44F50546" w14:textId="77777777" w:rsidR="003F33DA" w:rsidRPr="00BC4BCE" w:rsidRDefault="003F33DA" w:rsidP="003F33DA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LXII Legislatura</w:t>
                      </w:r>
                      <w:r w:rsidRPr="00BC4BCE">
                        <w:rPr>
                          <w:rFonts w:ascii="Arial" w:hAnsi="Arial" w:cs="Arial"/>
                          <w:sz w:val="20"/>
                        </w:rPr>
                        <w:t xml:space="preserve"> 2018-2021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84F9D3" w14:textId="77777777" w:rsidR="003F33DA" w:rsidRDefault="003F33DA" w:rsidP="00705DD7">
      <w:pPr>
        <w:jc w:val="both"/>
        <w:rPr>
          <w:rFonts w:ascii="Century Gothic" w:hAnsi="Century Gothic"/>
          <w:b/>
          <w:sz w:val="24"/>
          <w:szCs w:val="24"/>
        </w:rPr>
      </w:pPr>
    </w:p>
    <w:p w14:paraId="7870DBE1" w14:textId="77777777" w:rsidR="003F33DA" w:rsidRDefault="003F33DA" w:rsidP="00705DD7">
      <w:pPr>
        <w:jc w:val="both"/>
        <w:rPr>
          <w:rFonts w:ascii="Century Gothic" w:hAnsi="Century Gothic"/>
          <w:b/>
          <w:sz w:val="24"/>
          <w:szCs w:val="24"/>
        </w:rPr>
      </w:pPr>
    </w:p>
    <w:p w14:paraId="1CB04AD7" w14:textId="77777777" w:rsidR="003F33DA" w:rsidRDefault="003F33DA" w:rsidP="00705DD7">
      <w:pPr>
        <w:jc w:val="both"/>
        <w:rPr>
          <w:rFonts w:ascii="Century Gothic" w:hAnsi="Century Gothic"/>
          <w:b/>
          <w:sz w:val="24"/>
          <w:szCs w:val="24"/>
        </w:rPr>
      </w:pPr>
    </w:p>
    <w:p w14:paraId="3233D693" w14:textId="77777777" w:rsidR="003F33DA" w:rsidRDefault="003F33DA" w:rsidP="00705DD7">
      <w:pPr>
        <w:jc w:val="both"/>
        <w:rPr>
          <w:rFonts w:ascii="Century Gothic" w:hAnsi="Century Gothic"/>
          <w:b/>
          <w:sz w:val="24"/>
          <w:szCs w:val="24"/>
        </w:rPr>
      </w:pPr>
    </w:p>
    <w:p w14:paraId="09BB8F49" w14:textId="77777777" w:rsidR="003F33DA" w:rsidRPr="002A401B" w:rsidRDefault="003F33DA" w:rsidP="003F33DA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2A401B">
        <w:rPr>
          <w:rFonts w:ascii="Arial" w:hAnsi="Arial" w:cs="Arial"/>
          <w:b/>
          <w:sz w:val="26"/>
          <w:szCs w:val="26"/>
        </w:rPr>
        <w:t>H. CONGRESO DEL ESTADO DE YUCATAN</w:t>
      </w:r>
    </w:p>
    <w:p w14:paraId="7B749ABD" w14:textId="77777777" w:rsidR="003F33DA" w:rsidRPr="002A401B" w:rsidRDefault="003F33DA" w:rsidP="003F33DA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2A401B">
        <w:rPr>
          <w:rFonts w:ascii="Arial" w:hAnsi="Arial" w:cs="Arial"/>
          <w:b/>
          <w:sz w:val="26"/>
          <w:szCs w:val="26"/>
        </w:rPr>
        <w:t>C. PRESIDENTE DE LA MESA DIRECTIVA</w:t>
      </w:r>
    </w:p>
    <w:p w14:paraId="43613FD8" w14:textId="365A4E29" w:rsidR="003F33DA" w:rsidRPr="002A401B" w:rsidRDefault="00705DD7" w:rsidP="003F33DA">
      <w:pPr>
        <w:jc w:val="both"/>
        <w:rPr>
          <w:rFonts w:ascii="Arial" w:hAnsi="Arial" w:cs="Arial"/>
          <w:sz w:val="26"/>
          <w:szCs w:val="26"/>
        </w:rPr>
      </w:pPr>
      <w:r w:rsidRPr="003F33DA">
        <w:rPr>
          <w:rFonts w:ascii="Arial" w:hAnsi="Arial" w:cs="Arial"/>
          <w:sz w:val="26"/>
          <w:szCs w:val="26"/>
        </w:rPr>
        <w:t xml:space="preserve">La suscrita, Diputada </w:t>
      </w:r>
      <w:proofErr w:type="spellStart"/>
      <w:r w:rsidRPr="003F33DA">
        <w:rPr>
          <w:rFonts w:ascii="Arial" w:hAnsi="Arial" w:cs="Arial"/>
          <w:sz w:val="26"/>
          <w:szCs w:val="26"/>
        </w:rPr>
        <w:t>Kathia</w:t>
      </w:r>
      <w:proofErr w:type="spellEnd"/>
      <w:r w:rsidRPr="003F33DA">
        <w:rPr>
          <w:rFonts w:ascii="Arial" w:hAnsi="Arial" w:cs="Arial"/>
          <w:sz w:val="26"/>
          <w:szCs w:val="26"/>
        </w:rPr>
        <w:t xml:space="preserve"> María </w:t>
      </w:r>
      <w:proofErr w:type="spellStart"/>
      <w:r w:rsidRPr="003F33DA">
        <w:rPr>
          <w:rFonts w:ascii="Arial" w:hAnsi="Arial" w:cs="Arial"/>
          <w:sz w:val="26"/>
          <w:szCs w:val="26"/>
        </w:rPr>
        <w:t>Bolio</w:t>
      </w:r>
      <w:proofErr w:type="spellEnd"/>
      <w:r w:rsidRPr="003F33D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F33DA">
        <w:rPr>
          <w:rFonts w:ascii="Arial" w:hAnsi="Arial" w:cs="Arial"/>
          <w:sz w:val="26"/>
          <w:szCs w:val="26"/>
        </w:rPr>
        <w:t>Pinelo</w:t>
      </w:r>
      <w:proofErr w:type="spellEnd"/>
      <w:r w:rsidRPr="003F33DA">
        <w:rPr>
          <w:rFonts w:ascii="Arial" w:hAnsi="Arial" w:cs="Arial"/>
          <w:sz w:val="26"/>
          <w:szCs w:val="26"/>
        </w:rPr>
        <w:t xml:space="preserve"> integrante de la Fracción Legislativa del Partido Acción Nacional de esta Sexagésima Segunda Legislatura, con fundamento en los artículos 30 fracción V y 35 fracción I, de la Constitución Política; artículos 16 y 22 Fracción VI de la Ley de Gobierno del Poder Legislativo, así como de los artículos 68, 82 fracción IV del Reglamento del Poder Legislativo, todos del Estado de Yucatán, someto a consideración de esta Honorable Asamblea la presente</w:t>
      </w:r>
      <w:r w:rsidR="003F33DA">
        <w:rPr>
          <w:rFonts w:ascii="Arial" w:hAnsi="Arial" w:cs="Arial"/>
          <w:sz w:val="26"/>
          <w:szCs w:val="26"/>
        </w:rPr>
        <w:t xml:space="preserve">: </w:t>
      </w:r>
      <w:r w:rsidR="003F33DA" w:rsidRPr="008869C2">
        <w:rPr>
          <w:rFonts w:ascii="Arial" w:hAnsi="Arial" w:cs="Arial"/>
          <w:b/>
          <w:sz w:val="26"/>
          <w:szCs w:val="26"/>
        </w:rPr>
        <w:t xml:space="preserve">INICIATIVA CON PROYECTO DE DECRETO </w:t>
      </w:r>
      <w:r w:rsidR="00431C6D">
        <w:rPr>
          <w:rFonts w:ascii="Arial" w:hAnsi="Arial" w:cs="Arial"/>
          <w:b/>
          <w:sz w:val="26"/>
          <w:szCs w:val="26"/>
        </w:rPr>
        <w:t xml:space="preserve">POR </w:t>
      </w:r>
      <w:r w:rsidR="00431C6D" w:rsidRPr="00431C6D">
        <w:rPr>
          <w:rFonts w:ascii="Arial" w:hAnsi="Arial" w:cs="Arial"/>
          <w:b/>
          <w:sz w:val="26"/>
          <w:szCs w:val="26"/>
        </w:rPr>
        <w:t>EL QUE SE ADICIONA UN PARRAFO, SE REFORMA UNA FRACCIÓN Y SE ADICIONAN DIVERSAS FRACCIONES AL CÓDIGO PENAL DEL ESTADO DE YUCATÁN EN MATERIA DE TENTATIVA DE FEMINICIDIO Y FEMINICIDIO</w:t>
      </w:r>
      <w:r w:rsidR="003F33DA" w:rsidRPr="002A401B">
        <w:rPr>
          <w:rFonts w:ascii="Arial" w:hAnsi="Arial" w:cs="Arial"/>
          <w:sz w:val="26"/>
          <w:szCs w:val="26"/>
        </w:rPr>
        <w:t>, al tenor de la siguiente:</w:t>
      </w:r>
    </w:p>
    <w:p w14:paraId="04DB0CA0" w14:textId="77777777" w:rsidR="00705DD7" w:rsidRDefault="00705DD7" w:rsidP="00705D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EXPOSICIÓ</w:t>
      </w:r>
      <w:r w:rsidRPr="0016035F">
        <w:rPr>
          <w:rFonts w:ascii="Arial" w:hAnsi="Arial" w:cs="Arial"/>
          <w:b/>
          <w:sz w:val="24"/>
          <w:szCs w:val="24"/>
        </w:rPr>
        <w:t>N DE MOTIVOS</w:t>
      </w:r>
    </w:p>
    <w:p w14:paraId="47CFC4F0" w14:textId="68AD1B2D" w:rsidR="007B3E34" w:rsidRPr="00B81BB7" w:rsidRDefault="006D761C" w:rsidP="00CE705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violencia contra la</w:t>
      </w:r>
      <w:r w:rsidR="00B71A63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mujeres </w:t>
      </w:r>
      <w:r w:rsidR="00884EC9">
        <w:rPr>
          <w:rFonts w:ascii="Arial" w:hAnsi="Arial" w:cs="Arial"/>
          <w:sz w:val="24"/>
          <w:szCs w:val="24"/>
        </w:rPr>
        <w:t xml:space="preserve">prevalece en México y </w:t>
      </w:r>
      <w:r w:rsidR="00E75A4A">
        <w:rPr>
          <w:rFonts w:ascii="Arial" w:hAnsi="Arial" w:cs="Arial"/>
          <w:sz w:val="24"/>
          <w:szCs w:val="24"/>
        </w:rPr>
        <w:t>representa</w:t>
      </w:r>
      <w:r w:rsidR="006635BC">
        <w:rPr>
          <w:rFonts w:ascii="Arial" w:hAnsi="Arial" w:cs="Arial"/>
          <w:sz w:val="24"/>
          <w:szCs w:val="24"/>
        </w:rPr>
        <w:t xml:space="preserve"> ya</w:t>
      </w:r>
      <w:r w:rsidR="00E75A4A">
        <w:rPr>
          <w:rFonts w:ascii="Arial" w:hAnsi="Arial" w:cs="Arial"/>
          <w:sz w:val="24"/>
          <w:szCs w:val="24"/>
        </w:rPr>
        <w:t xml:space="preserve"> un grave problema social</w:t>
      </w:r>
      <w:r w:rsidR="00BC3A0E">
        <w:rPr>
          <w:rFonts w:ascii="Arial" w:hAnsi="Arial" w:cs="Arial"/>
          <w:sz w:val="24"/>
          <w:szCs w:val="24"/>
        </w:rPr>
        <w:t>,</w:t>
      </w:r>
      <w:r w:rsidR="00601C11">
        <w:rPr>
          <w:rFonts w:ascii="Arial" w:hAnsi="Arial" w:cs="Arial"/>
          <w:sz w:val="24"/>
          <w:szCs w:val="24"/>
        </w:rPr>
        <w:t xml:space="preserve"> que no distingue edad, color de piel, condición económica, nacionalidad,</w:t>
      </w:r>
      <w:r w:rsidR="006635BC">
        <w:rPr>
          <w:rFonts w:ascii="Arial" w:hAnsi="Arial" w:cs="Arial"/>
          <w:sz w:val="24"/>
          <w:szCs w:val="24"/>
        </w:rPr>
        <w:t xml:space="preserve"> </w:t>
      </w:r>
      <w:r w:rsidR="00601C11">
        <w:rPr>
          <w:rFonts w:ascii="Arial" w:hAnsi="Arial" w:cs="Arial"/>
          <w:sz w:val="24"/>
          <w:szCs w:val="24"/>
        </w:rPr>
        <w:t xml:space="preserve">religión o ideología política, </w:t>
      </w:r>
      <w:r w:rsidR="006635BC">
        <w:rPr>
          <w:rFonts w:ascii="Arial" w:hAnsi="Arial" w:cs="Arial"/>
          <w:sz w:val="24"/>
          <w:szCs w:val="24"/>
        </w:rPr>
        <w:t>est</w:t>
      </w:r>
      <w:r w:rsidR="00601C11">
        <w:rPr>
          <w:rFonts w:ascii="Arial" w:hAnsi="Arial" w:cs="Arial"/>
          <w:sz w:val="24"/>
          <w:szCs w:val="24"/>
        </w:rPr>
        <w:t xml:space="preserve">e escenario </w:t>
      </w:r>
      <w:r w:rsidR="00522F30">
        <w:rPr>
          <w:rFonts w:ascii="Arial" w:hAnsi="Arial" w:cs="Arial"/>
          <w:sz w:val="24"/>
          <w:szCs w:val="24"/>
        </w:rPr>
        <w:t>violento que viven</w:t>
      </w:r>
      <w:r w:rsidR="00CC5F9A">
        <w:rPr>
          <w:rFonts w:ascii="Arial" w:hAnsi="Arial" w:cs="Arial"/>
          <w:sz w:val="24"/>
          <w:szCs w:val="24"/>
        </w:rPr>
        <w:t xml:space="preserve"> todos los días</w:t>
      </w:r>
      <w:r w:rsidR="00522F30">
        <w:rPr>
          <w:rFonts w:ascii="Arial" w:hAnsi="Arial" w:cs="Arial"/>
          <w:sz w:val="24"/>
          <w:szCs w:val="24"/>
        </w:rPr>
        <w:t xml:space="preserve"> las mujeres </w:t>
      </w:r>
      <w:r w:rsidR="00884EC9">
        <w:rPr>
          <w:rFonts w:ascii="Arial" w:hAnsi="Arial" w:cs="Arial"/>
          <w:sz w:val="24"/>
          <w:szCs w:val="24"/>
        </w:rPr>
        <w:t>se</w:t>
      </w:r>
      <w:r w:rsidR="006635BC">
        <w:rPr>
          <w:rFonts w:ascii="Arial" w:hAnsi="Arial" w:cs="Arial"/>
          <w:sz w:val="24"/>
          <w:szCs w:val="24"/>
        </w:rPr>
        <w:t xml:space="preserve"> ha acrecentado</w:t>
      </w:r>
      <w:r w:rsidR="00884EC9">
        <w:rPr>
          <w:rFonts w:ascii="Arial" w:hAnsi="Arial" w:cs="Arial"/>
          <w:sz w:val="24"/>
          <w:szCs w:val="24"/>
        </w:rPr>
        <w:t xml:space="preserve"> </w:t>
      </w:r>
      <w:r w:rsidR="006635BC">
        <w:rPr>
          <w:rFonts w:ascii="Arial" w:hAnsi="Arial" w:cs="Arial"/>
          <w:sz w:val="24"/>
          <w:szCs w:val="24"/>
        </w:rPr>
        <w:t xml:space="preserve">y </w:t>
      </w:r>
      <w:r w:rsidR="00C44139">
        <w:rPr>
          <w:rFonts w:ascii="Arial" w:hAnsi="Arial" w:cs="Arial"/>
          <w:sz w:val="24"/>
          <w:szCs w:val="24"/>
        </w:rPr>
        <w:t xml:space="preserve">se sigue acrecentando </w:t>
      </w:r>
      <w:r w:rsidR="006635BC">
        <w:rPr>
          <w:rFonts w:ascii="Arial" w:hAnsi="Arial" w:cs="Arial"/>
          <w:sz w:val="24"/>
          <w:szCs w:val="24"/>
        </w:rPr>
        <w:t xml:space="preserve">con el paso de los años, </w:t>
      </w:r>
      <w:r w:rsidR="00B81BB7">
        <w:rPr>
          <w:rFonts w:ascii="Arial" w:hAnsi="Arial" w:cs="Arial"/>
          <w:bCs/>
          <w:sz w:val="24"/>
          <w:szCs w:val="24"/>
        </w:rPr>
        <w:t>y que en</w:t>
      </w:r>
      <w:r w:rsidR="007B3E34" w:rsidRPr="009442DE">
        <w:rPr>
          <w:rFonts w:ascii="Arial" w:hAnsi="Arial" w:cs="Arial"/>
          <w:bCs/>
          <w:sz w:val="24"/>
          <w:szCs w:val="24"/>
        </w:rPr>
        <w:t xml:space="preserve"> el mes de junio de</w:t>
      </w:r>
      <w:r w:rsidR="00B81BB7">
        <w:rPr>
          <w:rFonts w:ascii="Arial" w:hAnsi="Arial" w:cs="Arial"/>
          <w:bCs/>
          <w:sz w:val="24"/>
          <w:szCs w:val="24"/>
        </w:rPr>
        <w:t xml:space="preserve">l presente </w:t>
      </w:r>
      <w:r w:rsidR="007B3E34" w:rsidRPr="009442DE">
        <w:rPr>
          <w:rFonts w:ascii="Arial" w:hAnsi="Arial" w:cs="Arial"/>
          <w:bCs/>
          <w:sz w:val="24"/>
          <w:szCs w:val="24"/>
        </w:rPr>
        <w:t>año se tuvo la cifra más alta de feminicidios en el país con 99 asesinatos de mujeres por razón de género,</w:t>
      </w:r>
      <w:r w:rsidR="00B81BB7">
        <w:rPr>
          <w:rFonts w:ascii="Arial" w:hAnsi="Arial" w:cs="Arial"/>
          <w:bCs/>
          <w:sz w:val="24"/>
          <w:szCs w:val="24"/>
        </w:rPr>
        <w:t xml:space="preserve"> el</w:t>
      </w:r>
      <w:r w:rsidR="007B3E34" w:rsidRPr="009442DE">
        <w:rPr>
          <w:rFonts w:ascii="Arial" w:hAnsi="Arial" w:cs="Arial"/>
          <w:bCs/>
          <w:sz w:val="24"/>
          <w:szCs w:val="24"/>
        </w:rPr>
        <w:t xml:space="preserve"> mes de abril</w:t>
      </w:r>
      <w:r w:rsidR="00B81BB7">
        <w:rPr>
          <w:rFonts w:ascii="Arial" w:hAnsi="Arial" w:cs="Arial"/>
          <w:bCs/>
          <w:sz w:val="24"/>
          <w:szCs w:val="24"/>
        </w:rPr>
        <w:t xml:space="preserve"> del año 2020</w:t>
      </w:r>
      <w:r w:rsidR="007B3E34" w:rsidRPr="009442DE">
        <w:rPr>
          <w:rFonts w:ascii="Arial" w:hAnsi="Arial" w:cs="Arial"/>
          <w:bCs/>
          <w:sz w:val="24"/>
          <w:szCs w:val="24"/>
        </w:rPr>
        <w:t xml:space="preserve"> es considerado el más violento contra las mujeres en los últimos 10 años, las llamadas de emergencia por violencia familiar se</w:t>
      </w:r>
      <w:r w:rsidR="00B81BB7">
        <w:rPr>
          <w:rFonts w:ascii="Arial" w:hAnsi="Arial" w:cs="Arial"/>
          <w:bCs/>
          <w:sz w:val="24"/>
          <w:szCs w:val="24"/>
        </w:rPr>
        <w:t xml:space="preserve"> incrementaron</w:t>
      </w:r>
      <w:r w:rsidR="007B3E34" w:rsidRPr="009442DE">
        <w:rPr>
          <w:rFonts w:ascii="Arial" w:hAnsi="Arial" w:cs="Arial"/>
          <w:bCs/>
          <w:sz w:val="24"/>
          <w:szCs w:val="24"/>
        </w:rPr>
        <w:t xml:space="preserve"> y de acuerdo con el secretariado ejecutivo del sistema nacional de seguridad pública más de 950 mujeres han sido asesinadas en </w:t>
      </w:r>
      <w:r w:rsidR="007B3E34">
        <w:rPr>
          <w:rFonts w:ascii="Arial" w:hAnsi="Arial" w:cs="Arial"/>
          <w:bCs/>
          <w:sz w:val="24"/>
          <w:szCs w:val="24"/>
        </w:rPr>
        <w:t>M</w:t>
      </w:r>
      <w:r w:rsidR="007B3E34" w:rsidRPr="009442DE">
        <w:rPr>
          <w:rFonts w:ascii="Arial" w:hAnsi="Arial" w:cs="Arial"/>
          <w:bCs/>
          <w:sz w:val="24"/>
          <w:szCs w:val="24"/>
        </w:rPr>
        <w:t>éxico este año</w:t>
      </w:r>
      <w:r w:rsidR="00B81BB7">
        <w:rPr>
          <w:rFonts w:ascii="Arial" w:hAnsi="Arial" w:cs="Arial"/>
          <w:bCs/>
          <w:sz w:val="24"/>
          <w:szCs w:val="24"/>
        </w:rPr>
        <w:t>.</w:t>
      </w:r>
      <w:r w:rsidR="007B3E34" w:rsidRPr="009442DE">
        <w:rPr>
          <w:rFonts w:ascii="Arial" w:hAnsi="Arial" w:cs="Arial"/>
          <w:bCs/>
          <w:sz w:val="24"/>
          <w:szCs w:val="24"/>
        </w:rPr>
        <w:t xml:space="preserve"> </w:t>
      </w:r>
    </w:p>
    <w:p w14:paraId="582E5530" w14:textId="1604CD52" w:rsidR="006D761C" w:rsidRDefault="00B81BB7" w:rsidP="00CE70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violencia sigue presente y cada vez más, </w:t>
      </w:r>
      <w:r w:rsidR="006635BC">
        <w:rPr>
          <w:rFonts w:ascii="Arial" w:hAnsi="Arial" w:cs="Arial"/>
          <w:sz w:val="24"/>
          <w:szCs w:val="24"/>
        </w:rPr>
        <w:t xml:space="preserve">consecuencia </w:t>
      </w:r>
      <w:r>
        <w:rPr>
          <w:rFonts w:ascii="Arial" w:hAnsi="Arial" w:cs="Arial"/>
          <w:sz w:val="24"/>
          <w:szCs w:val="24"/>
        </w:rPr>
        <w:t xml:space="preserve">de que </w:t>
      </w:r>
      <w:r w:rsidR="00522F30">
        <w:rPr>
          <w:rFonts w:ascii="Arial" w:hAnsi="Arial" w:cs="Arial"/>
          <w:sz w:val="24"/>
          <w:szCs w:val="24"/>
        </w:rPr>
        <w:t xml:space="preserve">no se ha podido eliminar de raíz esa </w:t>
      </w:r>
      <w:r w:rsidR="00E75A4A">
        <w:rPr>
          <w:rFonts w:ascii="Arial" w:hAnsi="Arial" w:cs="Arial"/>
          <w:sz w:val="24"/>
          <w:szCs w:val="24"/>
        </w:rPr>
        <w:t>cultura patriarcal</w:t>
      </w:r>
      <w:r>
        <w:rPr>
          <w:rFonts w:ascii="Arial" w:hAnsi="Arial" w:cs="Arial"/>
          <w:sz w:val="24"/>
          <w:szCs w:val="24"/>
        </w:rPr>
        <w:t xml:space="preserve"> y machista</w:t>
      </w:r>
      <w:r w:rsidR="00522F30">
        <w:rPr>
          <w:rFonts w:ascii="Arial" w:hAnsi="Arial" w:cs="Arial"/>
          <w:sz w:val="24"/>
          <w:szCs w:val="24"/>
        </w:rPr>
        <w:t xml:space="preserve"> con la que muchas generaciones han crecido,</w:t>
      </w:r>
      <w:r w:rsidR="006635BC">
        <w:rPr>
          <w:rFonts w:ascii="Arial" w:hAnsi="Arial" w:cs="Arial"/>
          <w:sz w:val="24"/>
          <w:szCs w:val="24"/>
        </w:rPr>
        <w:t xml:space="preserve"> </w:t>
      </w:r>
      <w:r w:rsidR="00522F30">
        <w:rPr>
          <w:rFonts w:ascii="Arial" w:hAnsi="Arial" w:cs="Arial"/>
          <w:sz w:val="24"/>
          <w:szCs w:val="24"/>
        </w:rPr>
        <w:t xml:space="preserve">cuando lo que se debe fomentar es una cultura </w:t>
      </w:r>
      <w:r w:rsidR="006635BC">
        <w:rPr>
          <w:rFonts w:ascii="Arial" w:hAnsi="Arial" w:cs="Arial"/>
          <w:sz w:val="24"/>
          <w:szCs w:val="24"/>
        </w:rPr>
        <w:t xml:space="preserve">con </w:t>
      </w:r>
      <w:r w:rsidR="00F115AE">
        <w:rPr>
          <w:rFonts w:ascii="Arial" w:hAnsi="Arial" w:cs="Arial"/>
          <w:sz w:val="24"/>
          <w:szCs w:val="24"/>
        </w:rPr>
        <w:t>perspectiva de género</w:t>
      </w:r>
      <w:r w:rsidR="006635BC">
        <w:rPr>
          <w:rFonts w:ascii="Arial" w:hAnsi="Arial" w:cs="Arial"/>
          <w:sz w:val="24"/>
          <w:szCs w:val="24"/>
        </w:rPr>
        <w:t>,</w:t>
      </w:r>
      <w:r w:rsidR="00522F30">
        <w:rPr>
          <w:rFonts w:ascii="Arial" w:hAnsi="Arial" w:cs="Arial"/>
          <w:sz w:val="24"/>
          <w:szCs w:val="24"/>
        </w:rPr>
        <w:t xml:space="preserve"> en donde hombres y mujeres se respeten y se traten igual entre sí, porque en la actualidad a la mujer se le sigue</w:t>
      </w:r>
      <w:r w:rsidR="00C44139">
        <w:rPr>
          <w:rFonts w:ascii="Arial" w:hAnsi="Arial" w:cs="Arial"/>
          <w:sz w:val="24"/>
          <w:szCs w:val="24"/>
        </w:rPr>
        <w:t xml:space="preserve"> </w:t>
      </w:r>
      <w:r w:rsidR="00E75A4A">
        <w:rPr>
          <w:rFonts w:ascii="Arial" w:hAnsi="Arial" w:cs="Arial"/>
          <w:sz w:val="24"/>
          <w:szCs w:val="24"/>
        </w:rPr>
        <w:t xml:space="preserve">sometiendo </w:t>
      </w:r>
      <w:r w:rsidR="00C54C64">
        <w:rPr>
          <w:rFonts w:ascii="Arial" w:hAnsi="Arial" w:cs="Arial"/>
          <w:sz w:val="24"/>
          <w:szCs w:val="24"/>
        </w:rPr>
        <w:t>bajo</w:t>
      </w:r>
      <w:r w:rsidR="00E75A4A">
        <w:rPr>
          <w:rFonts w:ascii="Arial" w:hAnsi="Arial" w:cs="Arial"/>
          <w:sz w:val="24"/>
          <w:szCs w:val="24"/>
        </w:rPr>
        <w:t xml:space="preserve"> el argumento </w:t>
      </w:r>
      <w:r w:rsidR="00BC3A0E">
        <w:rPr>
          <w:rFonts w:ascii="Arial" w:hAnsi="Arial" w:cs="Arial"/>
          <w:sz w:val="24"/>
          <w:szCs w:val="24"/>
        </w:rPr>
        <w:t xml:space="preserve">o justificación </w:t>
      </w:r>
      <w:r w:rsidR="00E75A4A">
        <w:rPr>
          <w:rFonts w:ascii="Arial" w:hAnsi="Arial" w:cs="Arial"/>
          <w:sz w:val="24"/>
          <w:szCs w:val="24"/>
        </w:rPr>
        <w:t>de</w:t>
      </w:r>
      <w:r w:rsidR="00BF72B5">
        <w:rPr>
          <w:rFonts w:ascii="Arial" w:hAnsi="Arial" w:cs="Arial"/>
          <w:sz w:val="24"/>
          <w:szCs w:val="24"/>
        </w:rPr>
        <w:t xml:space="preserve"> </w:t>
      </w:r>
      <w:r w:rsidR="00E75A4A">
        <w:rPr>
          <w:rFonts w:ascii="Arial" w:hAnsi="Arial" w:cs="Arial"/>
          <w:sz w:val="24"/>
          <w:szCs w:val="24"/>
        </w:rPr>
        <w:t xml:space="preserve">que </w:t>
      </w:r>
      <w:r w:rsidR="008A09C0">
        <w:rPr>
          <w:rFonts w:ascii="Arial" w:hAnsi="Arial" w:cs="Arial"/>
          <w:sz w:val="24"/>
          <w:szCs w:val="24"/>
        </w:rPr>
        <w:t xml:space="preserve">se hace </w:t>
      </w:r>
      <w:r w:rsidR="00E75A4A">
        <w:rPr>
          <w:rFonts w:ascii="Arial" w:hAnsi="Arial" w:cs="Arial"/>
          <w:sz w:val="24"/>
          <w:szCs w:val="24"/>
        </w:rPr>
        <w:t xml:space="preserve">por </w:t>
      </w:r>
      <w:r w:rsidR="00BF72B5">
        <w:rPr>
          <w:rFonts w:ascii="Arial" w:hAnsi="Arial" w:cs="Arial"/>
          <w:sz w:val="24"/>
          <w:szCs w:val="24"/>
        </w:rPr>
        <w:t>afecto</w:t>
      </w:r>
      <w:r w:rsidR="00E75A4A">
        <w:rPr>
          <w:rFonts w:ascii="Arial" w:hAnsi="Arial" w:cs="Arial"/>
          <w:sz w:val="24"/>
          <w:szCs w:val="24"/>
        </w:rPr>
        <w:t xml:space="preserve">, costumbre o porque </w:t>
      </w:r>
      <w:r w:rsidR="005926C8">
        <w:rPr>
          <w:rFonts w:ascii="Arial" w:hAnsi="Arial" w:cs="Arial"/>
          <w:sz w:val="24"/>
          <w:szCs w:val="24"/>
        </w:rPr>
        <w:t>el agresor</w:t>
      </w:r>
      <w:r w:rsidR="00BC3A0E">
        <w:rPr>
          <w:rFonts w:ascii="Arial" w:hAnsi="Arial" w:cs="Arial"/>
          <w:sz w:val="24"/>
          <w:szCs w:val="24"/>
        </w:rPr>
        <w:t xml:space="preserve"> </w:t>
      </w:r>
      <w:r w:rsidR="004818BB">
        <w:rPr>
          <w:rFonts w:ascii="Arial" w:hAnsi="Arial" w:cs="Arial"/>
          <w:sz w:val="24"/>
          <w:szCs w:val="24"/>
        </w:rPr>
        <w:t xml:space="preserve">piensa </w:t>
      </w:r>
      <w:r w:rsidR="00BC3A0E">
        <w:rPr>
          <w:rFonts w:ascii="Arial" w:hAnsi="Arial" w:cs="Arial"/>
          <w:sz w:val="24"/>
          <w:szCs w:val="24"/>
        </w:rPr>
        <w:t>que tien</w:t>
      </w:r>
      <w:r w:rsidR="005926C8">
        <w:rPr>
          <w:rFonts w:ascii="Arial" w:hAnsi="Arial" w:cs="Arial"/>
          <w:sz w:val="24"/>
          <w:szCs w:val="24"/>
        </w:rPr>
        <w:t xml:space="preserve">e derecho </w:t>
      </w:r>
      <w:r w:rsidR="005926C8">
        <w:rPr>
          <w:rFonts w:ascii="Arial" w:hAnsi="Arial" w:cs="Arial"/>
          <w:sz w:val="24"/>
          <w:szCs w:val="24"/>
        </w:rPr>
        <w:lastRenderedPageBreak/>
        <w:t xml:space="preserve">sobre </w:t>
      </w:r>
      <w:r w:rsidR="00C54C64">
        <w:rPr>
          <w:rFonts w:ascii="Arial" w:hAnsi="Arial" w:cs="Arial"/>
          <w:sz w:val="24"/>
          <w:szCs w:val="24"/>
        </w:rPr>
        <w:t>cualquier</w:t>
      </w:r>
      <w:r w:rsidR="004818BB">
        <w:rPr>
          <w:rFonts w:ascii="Arial" w:hAnsi="Arial" w:cs="Arial"/>
          <w:sz w:val="24"/>
          <w:szCs w:val="24"/>
        </w:rPr>
        <w:t xml:space="preserve"> </w:t>
      </w:r>
      <w:r w:rsidR="005926C8">
        <w:rPr>
          <w:rFonts w:ascii="Arial" w:hAnsi="Arial" w:cs="Arial"/>
          <w:sz w:val="24"/>
          <w:szCs w:val="24"/>
        </w:rPr>
        <w:t>mujer</w:t>
      </w:r>
      <w:r w:rsidR="00E75A4A">
        <w:rPr>
          <w:rFonts w:ascii="Arial" w:hAnsi="Arial" w:cs="Arial"/>
          <w:sz w:val="24"/>
          <w:szCs w:val="24"/>
        </w:rPr>
        <w:t xml:space="preserve">, estas conductas </w:t>
      </w:r>
      <w:r w:rsidR="004818BB">
        <w:rPr>
          <w:rFonts w:ascii="Arial" w:hAnsi="Arial" w:cs="Arial"/>
          <w:sz w:val="24"/>
          <w:szCs w:val="24"/>
        </w:rPr>
        <w:t xml:space="preserve">machistas </w:t>
      </w:r>
      <w:r w:rsidR="00C44139">
        <w:rPr>
          <w:rFonts w:ascii="Arial" w:hAnsi="Arial" w:cs="Arial"/>
          <w:sz w:val="24"/>
          <w:szCs w:val="24"/>
        </w:rPr>
        <w:t xml:space="preserve">deben ser </w:t>
      </w:r>
      <w:r w:rsidR="00CC5F9A">
        <w:rPr>
          <w:rFonts w:ascii="Arial" w:hAnsi="Arial" w:cs="Arial"/>
          <w:sz w:val="24"/>
          <w:szCs w:val="24"/>
        </w:rPr>
        <w:t xml:space="preserve">eliminadas en su totalidad, </w:t>
      </w:r>
      <w:r w:rsidR="00C44139">
        <w:rPr>
          <w:rFonts w:ascii="Arial" w:hAnsi="Arial" w:cs="Arial"/>
          <w:sz w:val="24"/>
          <w:szCs w:val="24"/>
        </w:rPr>
        <w:t xml:space="preserve">pero desafortunadamente aumentan </w:t>
      </w:r>
      <w:r w:rsidR="00E75A4A">
        <w:rPr>
          <w:rFonts w:ascii="Arial" w:hAnsi="Arial" w:cs="Arial"/>
          <w:sz w:val="24"/>
          <w:szCs w:val="24"/>
        </w:rPr>
        <w:t>en nuestro país</w:t>
      </w:r>
      <w:r w:rsidR="00C44139">
        <w:rPr>
          <w:rFonts w:ascii="Arial" w:hAnsi="Arial" w:cs="Arial"/>
          <w:sz w:val="24"/>
          <w:szCs w:val="24"/>
        </w:rPr>
        <w:t>,</w:t>
      </w:r>
      <w:r w:rsidR="00E75A4A">
        <w:rPr>
          <w:rFonts w:ascii="Arial" w:hAnsi="Arial" w:cs="Arial"/>
          <w:sz w:val="24"/>
          <w:szCs w:val="24"/>
        </w:rPr>
        <w:t xml:space="preserve"> al grado de </w:t>
      </w:r>
      <w:r w:rsidR="004818BB">
        <w:rPr>
          <w:rFonts w:ascii="Arial" w:hAnsi="Arial" w:cs="Arial"/>
          <w:sz w:val="24"/>
          <w:szCs w:val="24"/>
        </w:rPr>
        <w:t xml:space="preserve">que </w:t>
      </w:r>
      <w:r w:rsidR="00E75A4A">
        <w:rPr>
          <w:rFonts w:ascii="Arial" w:hAnsi="Arial" w:cs="Arial"/>
          <w:sz w:val="24"/>
          <w:szCs w:val="24"/>
        </w:rPr>
        <w:t>culmina</w:t>
      </w:r>
      <w:r w:rsidR="004818BB">
        <w:rPr>
          <w:rFonts w:ascii="Arial" w:hAnsi="Arial" w:cs="Arial"/>
          <w:sz w:val="24"/>
          <w:szCs w:val="24"/>
        </w:rPr>
        <w:t>n</w:t>
      </w:r>
      <w:r w:rsidR="00E75A4A">
        <w:rPr>
          <w:rFonts w:ascii="Arial" w:hAnsi="Arial" w:cs="Arial"/>
          <w:sz w:val="24"/>
          <w:szCs w:val="24"/>
        </w:rPr>
        <w:t xml:space="preserve"> </w:t>
      </w:r>
      <w:r w:rsidR="004818BB">
        <w:rPr>
          <w:rFonts w:ascii="Arial" w:hAnsi="Arial" w:cs="Arial"/>
          <w:sz w:val="24"/>
          <w:szCs w:val="24"/>
        </w:rPr>
        <w:t>con</w:t>
      </w:r>
      <w:r w:rsidR="00C54C64">
        <w:rPr>
          <w:rFonts w:ascii="Arial" w:hAnsi="Arial" w:cs="Arial"/>
          <w:sz w:val="24"/>
          <w:szCs w:val="24"/>
        </w:rPr>
        <w:t xml:space="preserve"> hechos </w:t>
      </w:r>
      <w:r w:rsidR="001E413E">
        <w:rPr>
          <w:rFonts w:ascii="Arial" w:hAnsi="Arial" w:cs="Arial"/>
          <w:sz w:val="24"/>
          <w:szCs w:val="24"/>
        </w:rPr>
        <w:t>verdaderamente trágicos</w:t>
      </w:r>
      <w:r w:rsidR="006635BC">
        <w:rPr>
          <w:rFonts w:ascii="Arial" w:hAnsi="Arial" w:cs="Arial"/>
          <w:sz w:val="24"/>
          <w:szCs w:val="24"/>
        </w:rPr>
        <w:t>,</w:t>
      </w:r>
      <w:r w:rsidR="001E413E">
        <w:rPr>
          <w:rFonts w:ascii="Arial" w:hAnsi="Arial" w:cs="Arial"/>
          <w:sz w:val="24"/>
          <w:szCs w:val="24"/>
        </w:rPr>
        <w:t xml:space="preserve"> </w:t>
      </w:r>
      <w:r w:rsidR="00C54C64">
        <w:rPr>
          <w:rFonts w:ascii="Arial" w:hAnsi="Arial" w:cs="Arial"/>
          <w:sz w:val="24"/>
          <w:szCs w:val="24"/>
        </w:rPr>
        <w:t>como</w:t>
      </w:r>
      <w:r w:rsidR="006635BC">
        <w:rPr>
          <w:rFonts w:ascii="Arial" w:hAnsi="Arial" w:cs="Arial"/>
          <w:sz w:val="24"/>
          <w:szCs w:val="24"/>
        </w:rPr>
        <w:t xml:space="preserve"> lo es </w:t>
      </w:r>
      <w:r w:rsidR="00C44139">
        <w:rPr>
          <w:rFonts w:ascii="Arial" w:hAnsi="Arial" w:cs="Arial"/>
          <w:sz w:val="24"/>
          <w:szCs w:val="24"/>
        </w:rPr>
        <w:t xml:space="preserve">la tentativa de feminicidio o el </w:t>
      </w:r>
      <w:r w:rsidR="00B71A63">
        <w:rPr>
          <w:rFonts w:ascii="Arial" w:hAnsi="Arial" w:cs="Arial"/>
          <w:sz w:val="24"/>
          <w:szCs w:val="24"/>
        </w:rPr>
        <w:t>feminicidio, delito</w:t>
      </w:r>
      <w:r w:rsidR="00C44139">
        <w:rPr>
          <w:rFonts w:ascii="Arial" w:hAnsi="Arial" w:cs="Arial"/>
          <w:sz w:val="24"/>
          <w:szCs w:val="24"/>
        </w:rPr>
        <w:t>s</w:t>
      </w:r>
      <w:r w:rsidR="00B71A63">
        <w:rPr>
          <w:rFonts w:ascii="Arial" w:hAnsi="Arial" w:cs="Arial"/>
          <w:sz w:val="24"/>
          <w:szCs w:val="24"/>
        </w:rPr>
        <w:t xml:space="preserve"> </w:t>
      </w:r>
      <w:r w:rsidR="005068B1">
        <w:rPr>
          <w:rFonts w:ascii="Arial" w:hAnsi="Arial" w:cs="Arial"/>
          <w:sz w:val="24"/>
          <w:szCs w:val="24"/>
        </w:rPr>
        <w:t xml:space="preserve">que se </w:t>
      </w:r>
      <w:r w:rsidR="00D623B4">
        <w:rPr>
          <w:rFonts w:ascii="Arial" w:hAnsi="Arial" w:cs="Arial"/>
          <w:sz w:val="24"/>
          <w:szCs w:val="24"/>
        </w:rPr>
        <w:t>ha</w:t>
      </w:r>
      <w:r w:rsidR="00C44139">
        <w:rPr>
          <w:rFonts w:ascii="Arial" w:hAnsi="Arial" w:cs="Arial"/>
          <w:sz w:val="24"/>
          <w:szCs w:val="24"/>
        </w:rPr>
        <w:t>n</w:t>
      </w:r>
      <w:r w:rsidR="00D623B4">
        <w:rPr>
          <w:rFonts w:ascii="Arial" w:hAnsi="Arial" w:cs="Arial"/>
          <w:sz w:val="24"/>
          <w:szCs w:val="24"/>
        </w:rPr>
        <w:t xml:space="preserve"> </w:t>
      </w:r>
      <w:r w:rsidR="005068B1">
        <w:rPr>
          <w:rFonts w:ascii="Arial" w:hAnsi="Arial" w:cs="Arial"/>
          <w:sz w:val="24"/>
          <w:szCs w:val="24"/>
        </w:rPr>
        <w:t>vuel</w:t>
      </w:r>
      <w:r w:rsidR="00D623B4">
        <w:rPr>
          <w:rFonts w:ascii="Arial" w:hAnsi="Arial" w:cs="Arial"/>
          <w:sz w:val="24"/>
          <w:szCs w:val="24"/>
        </w:rPr>
        <w:t>to</w:t>
      </w:r>
      <w:r w:rsidR="005068B1">
        <w:rPr>
          <w:rFonts w:ascii="Arial" w:hAnsi="Arial" w:cs="Arial"/>
          <w:sz w:val="24"/>
          <w:szCs w:val="24"/>
        </w:rPr>
        <w:t xml:space="preserve"> </w:t>
      </w:r>
      <w:r w:rsidR="006D761C">
        <w:rPr>
          <w:rFonts w:ascii="Arial" w:hAnsi="Arial" w:cs="Arial"/>
          <w:sz w:val="24"/>
          <w:szCs w:val="24"/>
        </w:rPr>
        <w:t xml:space="preserve">cada vez más </w:t>
      </w:r>
      <w:r w:rsidR="00C44139">
        <w:rPr>
          <w:rFonts w:ascii="Arial" w:hAnsi="Arial" w:cs="Arial"/>
          <w:sz w:val="24"/>
          <w:szCs w:val="24"/>
        </w:rPr>
        <w:t>comunes</w:t>
      </w:r>
      <w:r w:rsidR="006635BC">
        <w:rPr>
          <w:rFonts w:ascii="Arial" w:hAnsi="Arial" w:cs="Arial"/>
          <w:sz w:val="24"/>
          <w:szCs w:val="24"/>
        </w:rPr>
        <w:t>,</w:t>
      </w:r>
      <w:r w:rsidR="00C44139">
        <w:rPr>
          <w:rFonts w:ascii="Arial" w:hAnsi="Arial" w:cs="Arial"/>
          <w:sz w:val="24"/>
          <w:szCs w:val="24"/>
        </w:rPr>
        <w:t xml:space="preserve"> generando</w:t>
      </w:r>
      <w:r w:rsidR="00E75A4A">
        <w:rPr>
          <w:rFonts w:ascii="Arial" w:hAnsi="Arial" w:cs="Arial"/>
          <w:sz w:val="24"/>
          <w:szCs w:val="24"/>
        </w:rPr>
        <w:t xml:space="preserve"> </w:t>
      </w:r>
      <w:r w:rsidR="00BC3A0E">
        <w:rPr>
          <w:rFonts w:ascii="Arial" w:hAnsi="Arial" w:cs="Arial"/>
          <w:sz w:val="24"/>
          <w:szCs w:val="24"/>
        </w:rPr>
        <w:t xml:space="preserve">indignación, </w:t>
      </w:r>
      <w:r w:rsidR="006D761C">
        <w:rPr>
          <w:rFonts w:ascii="Arial" w:hAnsi="Arial" w:cs="Arial"/>
          <w:sz w:val="24"/>
          <w:szCs w:val="24"/>
        </w:rPr>
        <w:t>dolor</w:t>
      </w:r>
      <w:r w:rsidR="00C44139">
        <w:rPr>
          <w:rFonts w:ascii="Arial" w:hAnsi="Arial" w:cs="Arial"/>
          <w:sz w:val="24"/>
          <w:szCs w:val="24"/>
        </w:rPr>
        <w:t xml:space="preserve">, frustración e </w:t>
      </w:r>
      <w:r w:rsidR="00B71A63">
        <w:rPr>
          <w:rFonts w:ascii="Arial" w:hAnsi="Arial" w:cs="Arial"/>
          <w:sz w:val="24"/>
          <w:szCs w:val="24"/>
        </w:rPr>
        <w:t xml:space="preserve">impotencia </w:t>
      </w:r>
      <w:r w:rsidR="006D761C">
        <w:rPr>
          <w:rFonts w:ascii="Arial" w:hAnsi="Arial" w:cs="Arial"/>
          <w:sz w:val="24"/>
          <w:szCs w:val="24"/>
        </w:rPr>
        <w:t xml:space="preserve">no solamente para los familiares de la </w:t>
      </w:r>
      <w:r w:rsidR="00B71A63">
        <w:rPr>
          <w:rFonts w:ascii="Arial" w:hAnsi="Arial" w:cs="Arial"/>
          <w:sz w:val="24"/>
          <w:szCs w:val="24"/>
        </w:rPr>
        <w:t>víctima</w:t>
      </w:r>
      <w:r w:rsidR="006D761C">
        <w:rPr>
          <w:rFonts w:ascii="Arial" w:hAnsi="Arial" w:cs="Arial"/>
          <w:sz w:val="24"/>
          <w:szCs w:val="24"/>
        </w:rPr>
        <w:t xml:space="preserve"> sino para toda la sociedad</w:t>
      </w:r>
      <w:r w:rsidR="00260F07">
        <w:rPr>
          <w:rFonts w:ascii="Arial" w:hAnsi="Arial" w:cs="Arial"/>
          <w:sz w:val="24"/>
          <w:szCs w:val="24"/>
        </w:rPr>
        <w:t xml:space="preserve"> que re</w:t>
      </w:r>
      <w:r w:rsidR="00CC5F9A">
        <w:rPr>
          <w:rFonts w:ascii="Arial" w:hAnsi="Arial" w:cs="Arial"/>
          <w:sz w:val="24"/>
          <w:szCs w:val="24"/>
        </w:rPr>
        <w:t>chaza</w:t>
      </w:r>
      <w:r w:rsidR="00260F07">
        <w:rPr>
          <w:rFonts w:ascii="Arial" w:hAnsi="Arial" w:cs="Arial"/>
          <w:sz w:val="24"/>
          <w:szCs w:val="24"/>
        </w:rPr>
        <w:t xml:space="preserve"> todos estos comportamientos violentos y desmedidos contra la mujer.</w:t>
      </w:r>
    </w:p>
    <w:p w14:paraId="57FB913C" w14:textId="0AC2D5C3" w:rsidR="00B71A63" w:rsidRDefault="001E413E" w:rsidP="00CE7057">
      <w:pPr>
        <w:jc w:val="both"/>
        <w:rPr>
          <w:rFonts w:ascii="Arial" w:hAnsi="Arial" w:cs="Arial"/>
          <w:sz w:val="24"/>
          <w:szCs w:val="24"/>
        </w:rPr>
      </w:pPr>
      <w:bookmarkStart w:id="1" w:name="_Hlk51607681"/>
      <w:r>
        <w:rPr>
          <w:rFonts w:ascii="Arial" w:hAnsi="Arial" w:cs="Arial"/>
          <w:sz w:val="24"/>
          <w:szCs w:val="24"/>
        </w:rPr>
        <w:t>En la actualidad</w:t>
      </w:r>
      <w:r w:rsidR="006A732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las </w:t>
      </w:r>
      <w:r w:rsidR="00B71A63">
        <w:rPr>
          <w:rFonts w:ascii="Arial" w:hAnsi="Arial" w:cs="Arial"/>
          <w:sz w:val="24"/>
          <w:szCs w:val="24"/>
        </w:rPr>
        <w:t>mujeres viv</w:t>
      </w:r>
      <w:r w:rsidR="00C54C64">
        <w:rPr>
          <w:rFonts w:ascii="Arial" w:hAnsi="Arial" w:cs="Arial"/>
          <w:sz w:val="24"/>
          <w:szCs w:val="24"/>
        </w:rPr>
        <w:t>en</w:t>
      </w:r>
      <w:r w:rsidR="00B71A63">
        <w:rPr>
          <w:rFonts w:ascii="Arial" w:hAnsi="Arial" w:cs="Arial"/>
          <w:sz w:val="24"/>
          <w:szCs w:val="24"/>
        </w:rPr>
        <w:t xml:space="preserve"> in</w:t>
      </w:r>
      <w:r w:rsidR="00D623B4">
        <w:rPr>
          <w:rFonts w:ascii="Arial" w:hAnsi="Arial" w:cs="Arial"/>
          <w:sz w:val="24"/>
          <w:szCs w:val="24"/>
        </w:rPr>
        <w:t>tranquilas</w:t>
      </w:r>
      <w:r w:rsidR="007E44F6">
        <w:rPr>
          <w:rFonts w:ascii="Arial" w:hAnsi="Arial" w:cs="Arial"/>
          <w:sz w:val="24"/>
          <w:szCs w:val="24"/>
        </w:rPr>
        <w:t xml:space="preserve"> e inseguras,</w:t>
      </w:r>
      <w:r>
        <w:rPr>
          <w:rFonts w:ascii="Arial" w:hAnsi="Arial" w:cs="Arial"/>
          <w:sz w:val="24"/>
          <w:szCs w:val="24"/>
        </w:rPr>
        <w:t xml:space="preserve"> </w:t>
      </w:r>
      <w:r w:rsidR="00D623B4">
        <w:rPr>
          <w:rFonts w:ascii="Arial" w:hAnsi="Arial" w:cs="Arial"/>
          <w:sz w:val="24"/>
          <w:szCs w:val="24"/>
        </w:rPr>
        <w:t xml:space="preserve">todos los días alguna </w:t>
      </w:r>
      <w:r w:rsidR="006A732A">
        <w:rPr>
          <w:rFonts w:ascii="Arial" w:hAnsi="Arial" w:cs="Arial"/>
          <w:sz w:val="24"/>
          <w:szCs w:val="24"/>
        </w:rPr>
        <w:t xml:space="preserve">de ellas </w:t>
      </w:r>
      <w:r w:rsidR="00D623B4">
        <w:rPr>
          <w:rFonts w:ascii="Arial" w:hAnsi="Arial" w:cs="Arial"/>
          <w:sz w:val="24"/>
          <w:szCs w:val="24"/>
        </w:rPr>
        <w:t>es víctima</w:t>
      </w:r>
      <w:r w:rsidR="00B71A63">
        <w:rPr>
          <w:rFonts w:ascii="Arial" w:hAnsi="Arial" w:cs="Arial"/>
          <w:sz w:val="24"/>
          <w:szCs w:val="24"/>
        </w:rPr>
        <w:t xml:space="preserve"> </w:t>
      </w:r>
      <w:r w:rsidR="00D623B4">
        <w:rPr>
          <w:rFonts w:ascii="Arial" w:hAnsi="Arial" w:cs="Arial"/>
          <w:sz w:val="24"/>
          <w:szCs w:val="24"/>
        </w:rPr>
        <w:t xml:space="preserve">de </w:t>
      </w:r>
      <w:r w:rsidR="007E44F6">
        <w:rPr>
          <w:rFonts w:ascii="Arial" w:hAnsi="Arial" w:cs="Arial"/>
          <w:sz w:val="24"/>
          <w:szCs w:val="24"/>
        </w:rPr>
        <w:t>alguna agresión</w:t>
      </w:r>
      <w:r w:rsidR="00D623B4">
        <w:rPr>
          <w:rFonts w:ascii="Arial" w:hAnsi="Arial" w:cs="Arial"/>
          <w:sz w:val="24"/>
          <w:szCs w:val="24"/>
        </w:rPr>
        <w:t xml:space="preserve"> </w:t>
      </w:r>
      <w:r w:rsidR="00347BA7">
        <w:rPr>
          <w:rFonts w:ascii="Arial" w:hAnsi="Arial" w:cs="Arial"/>
          <w:sz w:val="24"/>
          <w:szCs w:val="24"/>
        </w:rPr>
        <w:t>física, psicológica, económica, sexual, patrimonial, obstétrica, política, digital</w:t>
      </w:r>
      <w:r w:rsidR="005068B1">
        <w:rPr>
          <w:rFonts w:ascii="Arial" w:hAnsi="Arial" w:cs="Arial"/>
          <w:sz w:val="24"/>
          <w:szCs w:val="24"/>
        </w:rPr>
        <w:t>,</w:t>
      </w:r>
      <w:r w:rsidR="00347BA7">
        <w:rPr>
          <w:rFonts w:ascii="Arial" w:hAnsi="Arial" w:cs="Arial"/>
          <w:sz w:val="24"/>
          <w:szCs w:val="24"/>
        </w:rPr>
        <w:t xml:space="preserve"> entre otras formas de violencia</w:t>
      </w:r>
      <w:r w:rsidR="005068B1">
        <w:rPr>
          <w:rFonts w:ascii="Arial" w:hAnsi="Arial" w:cs="Arial"/>
          <w:sz w:val="24"/>
          <w:szCs w:val="24"/>
        </w:rPr>
        <w:t>, esto sucede</w:t>
      </w:r>
      <w:r w:rsidR="00347BA7">
        <w:rPr>
          <w:rFonts w:ascii="Arial" w:hAnsi="Arial" w:cs="Arial"/>
          <w:sz w:val="24"/>
          <w:szCs w:val="24"/>
        </w:rPr>
        <w:t xml:space="preserve"> cada minuto, </w:t>
      </w:r>
      <w:r w:rsidR="00B71A63">
        <w:rPr>
          <w:rFonts w:ascii="Arial" w:hAnsi="Arial" w:cs="Arial"/>
          <w:sz w:val="24"/>
          <w:szCs w:val="24"/>
        </w:rPr>
        <w:t>en cualquier espacio</w:t>
      </w:r>
      <w:r w:rsidR="0010057E">
        <w:rPr>
          <w:rFonts w:ascii="Arial" w:hAnsi="Arial" w:cs="Arial"/>
          <w:sz w:val="24"/>
          <w:szCs w:val="24"/>
        </w:rPr>
        <w:t>, en cualquier momento</w:t>
      </w:r>
      <w:r w:rsidR="00347BA7">
        <w:rPr>
          <w:rFonts w:ascii="Arial" w:hAnsi="Arial" w:cs="Arial"/>
          <w:sz w:val="24"/>
          <w:szCs w:val="24"/>
        </w:rPr>
        <w:t xml:space="preserve"> </w:t>
      </w:r>
      <w:r w:rsidR="0010057E">
        <w:rPr>
          <w:rFonts w:ascii="Arial" w:hAnsi="Arial" w:cs="Arial"/>
          <w:sz w:val="24"/>
          <w:szCs w:val="24"/>
        </w:rPr>
        <w:t>e incluso en los lugares menos pensados</w:t>
      </w:r>
      <w:r w:rsidR="009E7965">
        <w:rPr>
          <w:rFonts w:ascii="Arial" w:hAnsi="Arial" w:cs="Arial"/>
          <w:sz w:val="24"/>
          <w:szCs w:val="24"/>
        </w:rPr>
        <w:t>,</w:t>
      </w:r>
      <w:r w:rsidR="0010057E">
        <w:rPr>
          <w:rFonts w:ascii="Arial" w:hAnsi="Arial" w:cs="Arial"/>
          <w:sz w:val="24"/>
          <w:szCs w:val="24"/>
        </w:rPr>
        <w:t xml:space="preserve"> como </w:t>
      </w:r>
      <w:r w:rsidR="005926C8">
        <w:rPr>
          <w:rFonts w:ascii="Arial" w:hAnsi="Arial" w:cs="Arial"/>
          <w:sz w:val="24"/>
          <w:szCs w:val="24"/>
        </w:rPr>
        <w:t xml:space="preserve">en </w:t>
      </w:r>
      <w:r w:rsidR="0010057E">
        <w:rPr>
          <w:rFonts w:ascii="Arial" w:hAnsi="Arial" w:cs="Arial"/>
          <w:sz w:val="24"/>
          <w:szCs w:val="24"/>
        </w:rPr>
        <w:t>el hogar</w:t>
      </w:r>
      <w:r w:rsidR="005068B1">
        <w:rPr>
          <w:rFonts w:ascii="Arial" w:hAnsi="Arial" w:cs="Arial"/>
          <w:sz w:val="24"/>
          <w:szCs w:val="24"/>
        </w:rPr>
        <w:t xml:space="preserve"> dentro de los núcleos familiares</w:t>
      </w:r>
      <w:r w:rsidR="00347BA7">
        <w:rPr>
          <w:rFonts w:ascii="Arial" w:hAnsi="Arial" w:cs="Arial"/>
          <w:sz w:val="24"/>
          <w:szCs w:val="24"/>
        </w:rPr>
        <w:t>.</w:t>
      </w:r>
      <w:r w:rsidR="00823325">
        <w:rPr>
          <w:rFonts w:ascii="Arial" w:hAnsi="Arial" w:cs="Arial"/>
          <w:sz w:val="24"/>
          <w:szCs w:val="24"/>
        </w:rPr>
        <w:t xml:space="preserve"> </w:t>
      </w:r>
      <w:bookmarkEnd w:id="1"/>
    </w:p>
    <w:p w14:paraId="6ADF551A" w14:textId="06E7E2E4" w:rsidR="005068B1" w:rsidRDefault="00B852E2" w:rsidP="00CE70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feminicidio </w:t>
      </w:r>
      <w:r w:rsidR="009E7965">
        <w:rPr>
          <w:rFonts w:ascii="Arial" w:hAnsi="Arial" w:cs="Arial"/>
          <w:sz w:val="24"/>
          <w:szCs w:val="24"/>
        </w:rPr>
        <w:t xml:space="preserve">es la forma más extrema de violencia, </w:t>
      </w:r>
      <w:r>
        <w:rPr>
          <w:rFonts w:ascii="Arial" w:hAnsi="Arial" w:cs="Arial"/>
          <w:sz w:val="24"/>
          <w:szCs w:val="24"/>
        </w:rPr>
        <w:t>es el asesinato de una mujer por el hecho de se</w:t>
      </w:r>
      <w:r w:rsidR="009E7965">
        <w:rPr>
          <w:rFonts w:ascii="Arial" w:hAnsi="Arial" w:cs="Arial"/>
          <w:sz w:val="24"/>
          <w:szCs w:val="24"/>
        </w:rPr>
        <w:t>rlo</w:t>
      </w:r>
      <w:r>
        <w:rPr>
          <w:rFonts w:ascii="Arial" w:hAnsi="Arial" w:cs="Arial"/>
          <w:sz w:val="24"/>
          <w:szCs w:val="24"/>
        </w:rPr>
        <w:t xml:space="preserve">, </w:t>
      </w:r>
      <w:r w:rsidR="005068B1">
        <w:rPr>
          <w:rFonts w:ascii="Arial" w:hAnsi="Arial" w:cs="Arial"/>
          <w:sz w:val="24"/>
          <w:szCs w:val="24"/>
        </w:rPr>
        <w:t>y quienes comet</w:t>
      </w:r>
      <w:r w:rsidR="00BC3A0E">
        <w:rPr>
          <w:rFonts w:ascii="Arial" w:hAnsi="Arial" w:cs="Arial"/>
          <w:sz w:val="24"/>
          <w:szCs w:val="24"/>
        </w:rPr>
        <w:t>e</w:t>
      </w:r>
      <w:r w:rsidR="005068B1">
        <w:rPr>
          <w:rFonts w:ascii="Arial" w:hAnsi="Arial" w:cs="Arial"/>
          <w:sz w:val="24"/>
          <w:szCs w:val="24"/>
        </w:rPr>
        <w:t>n este delito</w:t>
      </w:r>
      <w:r w:rsidR="009E7965">
        <w:rPr>
          <w:rFonts w:ascii="Arial" w:hAnsi="Arial" w:cs="Arial"/>
          <w:sz w:val="24"/>
          <w:szCs w:val="24"/>
        </w:rPr>
        <w:t xml:space="preserve"> atroz</w:t>
      </w:r>
      <w:r w:rsidR="005068B1">
        <w:rPr>
          <w:rFonts w:ascii="Arial" w:hAnsi="Arial" w:cs="Arial"/>
          <w:sz w:val="24"/>
          <w:szCs w:val="24"/>
        </w:rPr>
        <w:t xml:space="preserve"> o lo intentan cometer</w:t>
      </w:r>
      <w:r w:rsidR="004818BB">
        <w:rPr>
          <w:rFonts w:ascii="Arial" w:hAnsi="Arial" w:cs="Arial"/>
          <w:sz w:val="24"/>
          <w:szCs w:val="24"/>
        </w:rPr>
        <w:t xml:space="preserve"> sin consumarlo</w:t>
      </w:r>
      <w:r w:rsidR="009E7965">
        <w:rPr>
          <w:rFonts w:ascii="Arial" w:hAnsi="Arial" w:cs="Arial"/>
          <w:sz w:val="24"/>
          <w:szCs w:val="24"/>
        </w:rPr>
        <w:t xml:space="preserve">, </w:t>
      </w:r>
      <w:r w:rsidR="0066437A">
        <w:rPr>
          <w:rFonts w:ascii="Arial" w:hAnsi="Arial" w:cs="Arial"/>
          <w:sz w:val="24"/>
          <w:szCs w:val="24"/>
        </w:rPr>
        <w:t>deben</w:t>
      </w:r>
      <w:r w:rsidR="009E7965">
        <w:rPr>
          <w:rFonts w:ascii="Arial" w:hAnsi="Arial" w:cs="Arial"/>
          <w:sz w:val="24"/>
          <w:szCs w:val="24"/>
        </w:rPr>
        <w:t xml:space="preserve"> ser </w:t>
      </w:r>
      <w:r w:rsidR="005068B1">
        <w:rPr>
          <w:rFonts w:ascii="Arial" w:hAnsi="Arial" w:cs="Arial"/>
          <w:sz w:val="24"/>
          <w:szCs w:val="24"/>
        </w:rPr>
        <w:t>sancionado</w:t>
      </w:r>
      <w:r w:rsidR="0066437A">
        <w:rPr>
          <w:rFonts w:ascii="Arial" w:hAnsi="Arial" w:cs="Arial"/>
          <w:sz w:val="24"/>
          <w:szCs w:val="24"/>
        </w:rPr>
        <w:t>s</w:t>
      </w:r>
      <w:r w:rsidR="0082553B">
        <w:rPr>
          <w:rFonts w:ascii="Arial" w:hAnsi="Arial" w:cs="Arial"/>
          <w:sz w:val="24"/>
          <w:szCs w:val="24"/>
        </w:rPr>
        <w:t xml:space="preserve"> con todo el peso de la ley, sin embargo</w:t>
      </w:r>
      <w:r w:rsidR="009E7965">
        <w:rPr>
          <w:rFonts w:ascii="Arial" w:hAnsi="Arial" w:cs="Arial"/>
          <w:sz w:val="24"/>
          <w:szCs w:val="24"/>
        </w:rPr>
        <w:t xml:space="preserve">, hemos visto </w:t>
      </w:r>
      <w:r w:rsidR="00B81BB7">
        <w:rPr>
          <w:rFonts w:ascii="Arial" w:hAnsi="Arial" w:cs="Arial"/>
          <w:sz w:val="24"/>
          <w:szCs w:val="24"/>
        </w:rPr>
        <w:t>que</w:t>
      </w:r>
      <w:r w:rsidR="00CC5F9A">
        <w:rPr>
          <w:rFonts w:ascii="Arial" w:hAnsi="Arial" w:cs="Arial"/>
          <w:sz w:val="24"/>
          <w:szCs w:val="24"/>
        </w:rPr>
        <w:t xml:space="preserve"> </w:t>
      </w:r>
      <w:r w:rsidR="0082553B">
        <w:rPr>
          <w:rFonts w:ascii="Arial" w:hAnsi="Arial" w:cs="Arial"/>
          <w:sz w:val="24"/>
          <w:szCs w:val="24"/>
        </w:rPr>
        <w:t>muchas veces</w:t>
      </w:r>
      <w:r w:rsidR="005926C8">
        <w:rPr>
          <w:rFonts w:ascii="Arial" w:hAnsi="Arial" w:cs="Arial"/>
          <w:sz w:val="24"/>
          <w:szCs w:val="24"/>
        </w:rPr>
        <w:t xml:space="preserve"> </w:t>
      </w:r>
      <w:r w:rsidR="009E7965">
        <w:rPr>
          <w:rFonts w:ascii="Arial" w:hAnsi="Arial" w:cs="Arial"/>
          <w:sz w:val="24"/>
          <w:szCs w:val="24"/>
        </w:rPr>
        <w:t>esto no sucede</w:t>
      </w:r>
      <w:r w:rsidR="0082553B">
        <w:rPr>
          <w:rFonts w:ascii="Arial" w:hAnsi="Arial" w:cs="Arial"/>
          <w:sz w:val="24"/>
          <w:szCs w:val="24"/>
        </w:rPr>
        <w:t xml:space="preserve">, los agresores </w:t>
      </w:r>
      <w:r w:rsidR="009E7965">
        <w:rPr>
          <w:rFonts w:ascii="Arial" w:hAnsi="Arial" w:cs="Arial"/>
          <w:sz w:val="24"/>
          <w:szCs w:val="24"/>
        </w:rPr>
        <w:t>al poco tiempo</w:t>
      </w:r>
      <w:r w:rsidR="005926C8">
        <w:rPr>
          <w:rFonts w:ascii="Arial" w:hAnsi="Arial" w:cs="Arial"/>
          <w:sz w:val="24"/>
          <w:szCs w:val="24"/>
        </w:rPr>
        <w:t xml:space="preserve"> de cometer el delito</w:t>
      </w:r>
      <w:r w:rsidR="009E7965">
        <w:rPr>
          <w:rFonts w:ascii="Arial" w:hAnsi="Arial" w:cs="Arial"/>
          <w:sz w:val="24"/>
          <w:szCs w:val="24"/>
        </w:rPr>
        <w:t xml:space="preserve"> salen de prisión</w:t>
      </w:r>
      <w:r w:rsidR="001E413E">
        <w:rPr>
          <w:rFonts w:ascii="Arial" w:hAnsi="Arial" w:cs="Arial"/>
          <w:sz w:val="24"/>
          <w:szCs w:val="24"/>
        </w:rPr>
        <w:t>,</w:t>
      </w:r>
      <w:r w:rsidR="009E7965">
        <w:rPr>
          <w:rFonts w:ascii="Arial" w:hAnsi="Arial" w:cs="Arial"/>
          <w:sz w:val="24"/>
          <w:szCs w:val="24"/>
        </w:rPr>
        <w:t xml:space="preserve"> </w:t>
      </w:r>
      <w:r w:rsidR="00716630">
        <w:rPr>
          <w:rFonts w:ascii="Arial" w:hAnsi="Arial" w:cs="Arial"/>
          <w:sz w:val="24"/>
          <w:szCs w:val="24"/>
        </w:rPr>
        <w:t xml:space="preserve">porque </w:t>
      </w:r>
      <w:r w:rsidR="009E7965">
        <w:rPr>
          <w:rFonts w:ascii="Arial" w:hAnsi="Arial" w:cs="Arial"/>
          <w:sz w:val="24"/>
          <w:szCs w:val="24"/>
        </w:rPr>
        <w:t>se les juzga por delitos</w:t>
      </w:r>
      <w:r w:rsidR="00716630">
        <w:rPr>
          <w:rFonts w:ascii="Arial" w:hAnsi="Arial" w:cs="Arial"/>
          <w:sz w:val="24"/>
          <w:szCs w:val="24"/>
        </w:rPr>
        <w:t xml:space="preserve"> diferentes con sanciones</w:t>
      </w:r>
      <w:r w:rsidR="009E7965">
        <w:rPr>
          <w:rFonts w:ascii="Arial" w:hAnsi="Arial" w:cs="Arial"/>
          <w:sz w:val="24"/>
          <w:szCs w:val="24"/>
        </w:rPr>
        <w:t xml:space="preserve"> menores</w:t>
      </w:r>
      <w:r w:rsidR="00716630">
        <w:rPr>
          <w:rFonts w:ascii="Arial" w:hAnsi="Arial" w:cs="Arial"/>
          <w:sz w:val="24"/>
          <w:szCs w:val="24"/>
        </w:rPr>
        <w:t>,</w:t>
      </w:r>
      <w:r w:rsidR="009E7965">
        <w:rPr>
          <w:rFonts w:ascii="Arial" w:hAnsi="Arial" w:cs="Arial"/>
          <w:sz w:val="24"/>
          <w:szCs w:val="24"/>
        </w:rPr>
        <w:t xml:space="preserve"> </w:t>
      </w:r>
      <w:r w:rsidR="0066437A">
        <w:rPr>
          <w:rFonts w:ascii="Arial" w:hAnsi="Arial" w:cs="Arial"/>
          <w:sz w:val="24"/>
          <w:szCs w:val="24"/>
        </w:rPr>
        <w:t>cuando se le</w:t>
      </w:r>
      <w:r w:rsidR="005926C8">
        <w:rPr>
          <w:rFonts w:ascii="Arial" w:hAnsi="Arial" w:cs="Arial"/>
          <w:sz w:val="24"/>
          <w:szCs w:val="24"/>
        </w:rPr>
        <w:t>s</w:t>
      </w:r>
      <w:r w:rsidR="0066437A">
        <w:rPr>
          <w:rFonts w:ascii="Arial" w:hAnsi="Arial" w:cs="Arial"/>
          <w:sz w:val="24"/>
          <w:szCs w:val="24"/>
        </w:rPr>
        <w:t xml:space="preserve"> debiera</w:t>
      </w:r>
      <w:r w:rsidR="00716630">
        <w:rPr>
          <w:rFonts w:ascii="Arial" w:hAnsi="Arial" w:cs="Arial"/>
          <w:sz w:val="24"/>
          <w:szCs w:val="24"/>
        </w:rPr>
        <w:t xml:space="preserve"> </w:t>
      </w:r>
      <w:r w:rsidR="0066437A">
        <w:rPr>
          <w:rFonts w:ascii="Arial" w:hAnsi="Arial" w:cs="Arial"/>
          <w:sz w:val="24"/>
          <w:szCs w:val="24"/>
        </w:rPr>
        <w:t xml:space="preserve">imputar </w:t>
      </w:r>
      <w:r w:rsidR="00716630">
        <w:rPr>
          <w:rFonts w:ascii="Arial" w:hAnsi="Arial" w:cs="Arial"/>
          <w:sz w:val="24"/>
          <w:szCs w:val="24"/>
        </w:rPr>
        <w:t xml:space="preserve">por estas conductas </w:t>
      </w:r>
      <w:r w:rsidR="0066437A">
        <w:rPr>
          <w:rFonts w:ascii="Arial" w:hAnsi="Arial" w:cs="Arial"/>
          <w:sz w:val="24"/>
          <w:szCs w:val="24"/>
        </w:rPr>
        <w:t xml:space="preserve">el delito de </w:t>
      </w:r>
      <w:r w:rsidR="009E7965">
        <w:rPr>
          <w:rFonts w:ascii="Arial" w:hAnsi="Arial" w:cs="Arial"/>
          <w:sz w:val="24"/>
          <w:szCs w:val="24"/>
        </w:rPr>
        <w:t>tentativa de feminicidio o feminicidio.</w:t>
      </w:r>
    </w:p>
    <w:p w14:paraId="7E7B14AF" w14:textId="6C7DB6B7" w:rsidR="0066437A" w:rsidRDefault="0066437A" w:rsidP="00CE70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Convención Interamericana para Prevenir, Sancionar y Erradicar la Violencia contra la Mujer (Convención de Belém do Pará) define violencia contra la mujer como:</w:t>
      </w:r>
    </w:p>
    <w:p w14:paraId="2DD7721C" w14:textId="57216898" w:rsidR="0066437A" w:rsidRDefault="0066437A" w:rsidP="00CE7057">
      <w:pPr>
        <w:jc w:val="both"/>
        <w:rPr>
          <w:sz w:val="24"/>
          <w:szCs w:val="24"/>
        </w:rPr>
      </w:pPr>
      <w:r w:rsidRPr="0066437A">
        <w:rPr>
          <w:sz w:val="24"/>
          <w:szCs w:val="24"/>
        </w:rPr>
        <w:t>Cualquier acción o conducta, basada en su género, que cause muerte, daño o sufrimiento físico, sexual o psicológico a la mujer, tanto en el ámbito público como en el privado.</w:t>
      </w:r>
    </w:p>
    <w:p w14:paraId="15C81A01" w14:textId="69CCEA13" w:rsidR="0066437A" w:rsidRPr="0066437A" w:rsidRDefault="0066437A" w:rsidP="00CE7057">
      <w:pPr>
        <w:jc w:val="both"/>
        <w:rPr>
          <w:rFonts w:ascii="Arial" w:hAnsi="Arial" w:cs="Arial"/>
          <w:sz w:val="24"/>
          <w:szCs w:val="24"/>
        </w:rPr>
      </w:pPr>
      <w:r w:rsidRPr="0066437A">
        <w:rPr>
          <w:rFonts w:ascii="Arial" w:hAnsi="Arial" w:cs="Arial"/>
          <w:sz w:val="24"/>
          <w:szCs w:val="24"/>
        </w:rPr>
        <w:t xml:space="preserve">También en dicha Convención establece </w:t>
      </w:r>
      <w:r>
        <w:rPr>
          <w:rFonts w:ascii="Arial" w:hAnsi="Arial" w:cs="Arial"/>
          <w:sz w:val="24"/>
          <w:szCs w:val="24"/>
        </w:rPr>
        <w:t xml:space="preserve">en su artículo 3 un </w:t>
      </w:r>
      <w:r w:rsidRPr="0066437A">
        <w:rPr>
          <w:rFonts w:ascii="Arial" w:hAnsi="Arial" w:cs="Arial"/>
          <w:sz w:val="24"/>
          <w:szCs w:val="24"/>
        </w:rPr>
        <w:t>derecho fundamental</w:t>
      </w:r>
      <w:r>
        <w:rPr>
          <w:rFonts w:ascii="Arial" w:hAnsi="Arial" w:cs="Arial"/>
          <w:sz w:val="24"/>
          <w:szCs w:val="24"/>
        </w:rPr>
        <w:t xml:space="preserve"> para las mujeres, el derecho a vivir </w:t>
      </w:r>
      <w:r w:rsidRPr="0066437A">
        <w:rPr>
          <w:rFonts w:ascii="Arial" w:hAnsi="Arial" w:cs="Arial"/>
          <w:sz w:val="24"/>
          <w:szCs w:val="24"/>
        </w:rPr>
        <w:t>una vida libre de violencia, en cualquier ámbito sea público o privado</w:t>
      </w:r>
      <w:r w:rsidR="00716630">
        <w:rPr>
          <w:rFonts w:ascii="Arial" w:hAnsi="Arial" w:cs="Arial"/>
          <w:sz w:val="24"/>
          <w:szCs w:val="24"/>
        </w:rPr>
        <w:t xml:space="preserve">, esto todavía sigue siendo un </w:t>
      </w:r>
      <w:r w:rsidR="00823325">
        <w:rPr>
          <w:rFonts w:ascii="Arial" w:hAnsi="Arial" w:cs="Arial"/>
          <w:sz w:val="24"/>
          <w:szCs w:val="24"/>
        </w:rPr>
        <w:t>anhelo</w:t>
      </w:r>
      <w:r w:rsidR="00716630">
        <w:rPr>
          <w:rFonts w:ascii="Arial" w:hAnsi="Arial" w:cs="Arial"/>
          <w:sz w:val="24"/>
          <w:szCs w:val="24"/>
        </w:rPr>
        <w:t xml:space="preserve"> porque</w:t>
      </w:r>
      <w:r w:rsidR="00CC5F9A">
        <w:rPr>
          <w:rFonts w:ascii="Arial" w:hAnsi="Arial" w:cs="Arial"/>
          <w:sz w:val="24"/>
          <w:szCs w:val="24"/>
        </w:rPr>
        <w:t xml:space="preserve"> </w:t>
      </w:r>
      <w:r w:rsidR="00716630">
        <w:rPr>
          <w:rFonts w:ascii="Arial" w:hAnsi="Arial" w:cs="Arial"/>
          <w:sz w:val="24"/>
          <w:szCs w:val="24"/>
        </w:rPr>
        <w:t xml:space="preserve">las mujeres </w:t>
      </w:r>
      <w:r w:rsidR="00B81BB7">
        <w:rPr>
          <w:rFonts w:ascii="Arial" w:hAnsi="Arial" w:cs="Arial"/>
          <w:sz w:val="24"/>
          <w:szCs w:val="24"/>
        </w:rPr>
        <w:t>aún</w:t>
      </w:r>
      <w:r w:rsidR="001E413E">
        <w:rPr>
          <w:rFonts w:ascii="Arial" w:hAnsi="Arial" w:cs="Arial"/>
          <w:sz w:val="24"/>
          <w:szCs w:val="24"/>
        </w:rPr>
        <w:t xml:space="preserve"> </w:t>
      </w:r>
      <w:r w:rsidR="00716630">
        <w:rPr>
          <w:rFonts w:ascii="Arial" w:hAnsi="Arial" w:cs="Arial"/>
          <w:sz w:val="24"/>
          <w:szCs w:val="24"/>
        </w:rPr>
        <w:t>viv</w:t>
      </w:r>
      <w:r w:rsidR="001E413E">
        <w:rPr>
          <w:rFonts w:ascii="Arial" w:hAnsi="Arial" w:cs="Arial"/>
          <w:sz w:val="24"/>
          <w:szCs w:val="24"/>
        </w:rPr>
        <w:t>en</w:t>
      </w:r>
      <w:r w:rsidR="00716630">
        <w:rPr>
          <w:rFonts w:ascii="Arial" w:hAnsi="Arial" w:cs="Arial"/>
          <w:sz w:val="24"/>
          <w:szCs w:val="24"/>
        </w:rPr>
        <w:t xml:space="preserve"> con miedo por la violencia desbordada</w:t>
      </w:r>
      <w:r w:rsidR="001E413E">
        <w:rPr>
          <w:rFonts w:ascii="Arial" w:hAnsi="Arial" w:cs="Arial"/>
          <w:sz w:val="24"/>
          <w:szCs w:val="24"/>
        </w:rPr>
        <w:t xml:space="preserve"> y sin límites de la que constantemente son víctimas. </w:t>
      </w:r>
      <w:r>
        <w:rPr>
          <w:rFonts w:ascii="Arial" w:hAnsi="Arial" w:cs="Arial"/>
          <w:sz w:val="24"/>
          <w:szCs w:val="24"/>
        </w:rPr>
        <w:t xml:space="preserve">Los Estados </w:t>
      </w:r>
      <w:r w:rsidR="005926C8"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 xml:space="preserve"> ratifica</w:t>
      </w:r>
      <w:r w:rsidR="005926C8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esta convención se</w:t>
      </w:r>
      <w:r w:rsidR="005926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compromet</w:t>
      </w:r>
      <w:r w:rsidR="005926C8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a condenar cualquier tipo de violencia contra la mujer y de igual forma a generar políticas</w:t>
      </w:r>
      <w:r w:rsidR="00B81BB7">
        <w:rPr>
          <w:rFonts w:ascii="Arial" w:hAnsi="Arial" w:cs="Arial"/>
          <w:sz w:val="24"/>
          <w:szCs w:val="24"/>
        </w:rPr>
        <w:t xml:space="preserve"> públicas</w:t>
      </w:r>
      <w:r>
        <w:rPr>
          <w:rFonts w:ascii="Arial" w:hAnsi="Arial" w:cs="Arial"/>
          <w:sz w:val="24"/>
          <w:szCs w:val="24"/>
        </w:rPr>
        <w:t xml:space="preserve"> para prevenir, sancionar y erradicar dicha violencia,</w:t>
      </w:r>
      <w:r w:rsidR="005926C8">
        <w:rPr>
          <w:rFonts w:ascii="Arial" w:hAnsi="Arial" w:cs="Arial"/>
          <w:sz w:val="24"/>
          <w:szCs w:val="24"/>
        </w:rPr>
        <w:t xml:space="preserve"> en donde </w:t>
      </w:r>
      <w:r w:rsidR="001E413E">
        <w:rPr>
          <w:rFonts w:ascii="Arial" w:hAnsi="Arial" w:cs="Arial"/>
          <w:sz w:val="24"/>
          <w:szCs w:val="24"/>
        </w:rPr>
        <w:t xml:space="preserve">de igual manera </w:t>
      </w:r>
      <w:r w:rsidR="005926C8">
        <w:rPr>
          <w:rFonts w:ascii="Arial" w:hAnsi="Arial" w:cs="Arial"/>
          <w:sz w:val="24"/>
          <w:szCs w:val="24"/>
        </w:rPr>
        <w:t>deben contemplarse entre esas acciones las</w:t>
      </w:r>
      <w:r>
        <w:rPr>
          <w:rFonts w:ascii="Arial" w:hAnsi="Arial" w:cs="Arial"/>
          <w:sz w:val="24"/>
          <w:szCs w:val="24"/>
        </w:rPr>
        <w:t xml:space="preserve"> modificaciones </w:t>
      </w:r>
      <w:r w:rsidR="005926C8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la legislación penal, </w:t>
      </w:r>
      <w:r w:rsidR="003F64A0">
        <w:rPr>
          <w:rFonts w:ascii="Arial" w:hAnsi="Arial" w:cs="Arial"/>
          <w:sz w:val="24"/>
          <w:szCs w:val="24"/>
        </w:rPr>
        <w:t>civil</w:t>
      </w:r>
      <w:r>
        <w:rPr>
          <w:rFonts w:ascii="Arial" w:hAnsi="Arial" w:cs="Arial"/>
          <w:sz w:val="24"/>
          <w:szCs w:val="24"/>
        </w:rPr>
        <w:t xml:space="preserve"> y administrativa, así como de cualquier otra naturaleza para cumplir el objetivo</w:t>
      </w:r>
      <w:r w:rsidR="001E413E">
        <w:rPr>
          <w:rFonts w:ascii="Arial" w:hAnsi="Arial" w:cs="Arial"/>
          <w:sz w:val="24"/>
          <w:szCs w:val="24"/>
        </w:rPr>
        <w:t xml:space="preserve"> ya antes planteado</w:t>
      </w:r>
      <w:r w:rsidR="003F64A0">
        <w:rPr>
          <w:rFonts w:ascii="Arial" w:hAnsi="Arial" w:cs="Arial"/>
          <w:sz w:val="24"/>
          <w:szCs w:val="24"/>
        </w:rPr>
        <w:t>.</w:t>
      </w:r>
    </w:p>
    <w:p w14:paraId="4D75AF5D" w14:textId="73BE0392" w:rsidR="006A732A" w:rsidRDefault="000D3C62" w:rsidP="00CE705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En esta </w:t>
      </w:r>
      <w:r w:rsidR="005926C8">
        <w:rPr>
          <w:rFonts w:ascii="Arial" w:hAnsi="Arial" w:cs="Arial"/>
          <w:sz w:val="24"/>
          <w:szCs w:val="24"/>
          <w:shd w:val="clear" w:color="auto" w:fill="FFFFFF"/>
        </w:rPr>
        <w:t>propuesta de iniciativa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se plantean </w:t>
      </w:r>
      <w:r w:rsidR="00CC5F9A">
        <w:rPr>
          <w:rFonts w:ascii="Arial" w:hAnsi="Arial" w:cs="Arial"/>
          <w:sz w:val="24"/>
          <w:szCs w:val="24"/>
          <w:shd w:val="clear" w:color="auto" w:fill="FFFFFF"/>
        </w:rPr>
        <w:t>dos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acciones claves,</w:t>
      </w:r>
      <w:r w:rsidR="005926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la primera consiste</w:t>
      </w:r>
      <w:r w:rsidR="002E3C23">
        <w:rPr>
          <w:rFonts w:ascii="Arial" w:hAnsi="Arial" w:cs="Arial"/>
          <w:sz w:val="24"/>
          <w:szCs w:val="24"/>
          <w:shd w:val="clear" w:color="auto" w:fill="FFFFFF"/>
        </w:rPr>
        <w:t xml:space="preserve"> en evitar que la tentativa de feminicidio se siga sustituyendo por otro</w:t>
      </w:r>
      <w:r w:rsidR="00CC5F9A">
        <w:rPr>
          <w:rFonts w:ascii="Arial" w:hAnsi="Arial" w:cs="Arial"/>
          <w:sz w:val="24"/>
          <w:szCs w:val="24"/>
          <w:shd w:val="clear" w:color="auto" w:fill="FFFFFF"/>
        </w:rPr>
        <w:t xml:space="preserve"> tipo de </w:t>
      </w:r>
      <w:r w:rsidR="002E3C23">
        <w:rPr>
          <w:rFonts w:ascii="Arial" w:hAnsi="Arial" w:cs="Arial"/>
          <w:sz w:val="24"/>
          <w:szCs w:val="24"/>
          <w:shd w:val="clear" w:color="auto" w:fill="FFFFFF"/>
        </w:rPr>
        <w:t>delito</w:t>
      </w:r>
      <w:r w:rsidR="00CC5F9A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2E3C23">
        <w:rPr>
          <w:rFonts w:ascii="Arial" w:hAnsi="Arial" w:cs="Arial"/>
          <w:sz w:val="24"/>
          <w:szCs w:val="24"/>
          <w:shd w:val="clear" w:color="auto" w:fill="FFFFFF"/>
        </w:rPr>
        <w:t xml:space="preserve"> es decir que se evite </w:t>
      </w:r>
      <w:r w:rsidR="004818BB">
        <w:rPr>
          <w:rFonts w:ascii="Arial" w:hAnsi="Arial" w:cs="Arial"/>
          <w:sz w:val="24"/>
          <w:szCs w:val="24"/>
          <w:shd w:val="clear" w:color="auto" w:fill="FFFFFF"/>
        </w:rPr>
        <w:t xml:space="preserve">que quienes </w:t>
      </w:r>
      <w:r w:rsidR="001E413E">
        <w:rPr>
          <w:rFonts w:ascii="Arial" w:hAnsi="Arial" w:cs="Arial"/>
          <w:sz w:val="24"/>
          <w:szCs w:val="24"/>
          <w:shd w:val="clear" w:color="auto" w:fill="FFFFFF"/>
        </w:rPr>
        <w:t xml:space="preserve">hayan intentado </w:t>
      </w:r>
      <w:r w:rsidR="004818BB">
        <w:rPr>
          <w:rFonts w:ascii="Arial" w:hAnsi="Arial" w:cs="Arial"/>
          <w:sz w:val="24"/>
          <w:szCs w:val="24"/>
          <w:shd w:val="clear" w:color="auto" w:fill="FFFFFF"/>
        </w:rPr>
        <w:t xml:space="preserve">asesinar a una mujer </w:t>
      </w:r>
      <w:r w:rsidR="006A732A">
        <w:rPr>
          <w:rFonts w:ascii="Arial" w:hAnsi="Arial" w:cs="Arial"/>
          <w:sz w:val="24"/>
          <w:szCs w:val="24"/>
          <w:shd w:val="clear" w:color="auto" w:fill="FFFFFF"/>
        </w:rPr>
        <w:t xml:space="preserve">por razones de género </w:t>
      </w:r>
      <w:r w:rsidR="004818BB">
        <w:rPr>
          <w:rFonts w:ascii="Arial" w:hAnsi="Arial" w:cs="Arial"/>
          <w:sz w:val="24"/>
          <w:szCs w:val="24"/>
          <w:shd w:val="clear" w:color="auto" w:fill="FFFFFF"/>
        </w:rPr>
        <w:t>evadan la</w:t>
      </w:r>
      <w:r w:rsidR="005926C8">
        <w:rPr>
          <w:rFonts w:ascii="Arial" w:hAnsi="Arial" w:cs="Arial"/>
          <w:sz w:val="24"/>
          <w:szCs w:val="24"/>
          <w:shd w:val="clear" w:color="auto" w:fill="FFFFFF"/>
        </w:rPr>
        <w:t xml:space="preserve"> justicia</w:t>
      </w:r>
      <w:r w:rsidR="001E413E">
        <w:rPr>
          <w:rFonts w:ascii="Arial" w:hAnsi="Arial" w:cs="Arial"/>
          <w:sz w:val="24"/>
          <w:szCs w:val="24"/>
          <w:shd w:val="clear" w:color="auto" w:fill="FFFFFF"/>
        </w:rPr>
        <w:t xml:space="preserve"> o</w:t>
      </w:r>
      <w:r w:rsidR="006A732A">
        <w:rPr>
          <w:rFonts w:ascii="Arial" w:hAnsi="Arial" w:cs="Arial"/>
          <w:sz w:val="24"/>
          <w:szCs w:val="24"/>
          <w:shd w:val="clear" w:color="auto" w:fill="FFFFFF"/>
        </w:rPr>
        <w:t xml:space="preserve"> reciban sanciones </w:t>
      </w:r>
      <w:r w:rsidR="003E70DF">
        <w:rPr>
          <w:rFonts w:ascii="Arial" w:hAnsi="Arial" w:cs="Arial"/>
          <w:sz w:val="24"/>
          <w:szCs w:val="24"/>
          <w:shd w:val="clear" w:color="auto" w:fill="FFFFFF"/>
        </w:rPr>
        <w:t xml:space="preserve">con </w:t>
      </w:r>
      <w:r w:rsidR="004818BB">
        <w:rPr>
          <w:rFonts w:ascii="Arial" w:hAnsi="Arial" w:cs="Arial"/>
          <w:sz w:val="24"/>
          <w:szCs w:val="24"/>
          <w:shd w:val="clear" w:color="auto" w:fill="FFFFFF"/>
        </w:rPr>
        <w:t>penas</w:t>
      </w:r>
      <w:r w:rsidR="001E413E">
        <w:rPr>
          <w:rFonts w:ascii="Arial" w:hAnsi="Arial" w:cs="Arial"/>
          <w:sz w:val="24"/>
          <w:szCs w:val="24"/>
          <w:shd w:val="clear" w:color="auto" w:fill="FFFFFF"/>
        </w:rPr>
        <w:t xml:space="preserve"> mínimas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que no tienen absolutamente nada que ver con el delito</w:t>
      </w:r>
      <w:r w:rsidR="003E70D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C5F9A">
        <w:rPr>
          <w:rFonts w:ascii="Arial" w:hAnsi="Arial" w:cs="Arial"/>
          <w:sz w:val="24"/>
          <w:szCs w:val="24"/>
          <w:shd w:val="clear" w:color="auto" w:fill="FFFFFF"/>
        </w:rPr>
        <w:t xml:space="preserve">que </w:t>
      </w:r>
      <w:r w:rsidR="003E70DF">
        <w:rPr>
          <w:rFonts w:ascii="Arial" w:hAnsi="Arial" w:cs="Arial"/>
          <w:sz w:val="24"/>
          <w:szCs w:val="24"/>
          <w:shd w:val="clear" w:color="auto" w:fill="FFFFFF"/>
        </w:rPr>
        <w:t>pretendía</w:t>
      </w:r>
      <w:r w:rsidR="00CC5F9A">
        <w:rPr>
          <w:rFonts w:ascii="Arial" w:hAnsi="Arial" w:cs="Arial"/>
          <w:sz w:val="24"/>
          <w:szCs w:val="24"/>
          <w:shd w:val="clear" w:color="auto" w:fill="FFFFFF"/>
        </w:rPr>
        <w:t>n</w:t>
      </w:r>
      <w:r w:rsidR="003E70DF">
        <w:rPr>
          <w:rFonts w:ascii="Arial" w:hAnsi="Arial" w:cs="Arial"/>
          <w:sz w:val="24"/>
          <w:szCs w:val="24"/>
          <w:shd w:val="clear" w:color="auto" w:fill="FFFFFF"/>
        </w:rPr>
        <w:t xml:space="preserve"> cometer</w:t>
      </w:r>
      <w:r w:rsidR="009442D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3E70DF">
        <w:rPr>
          <w:rFonts w:ascii="Arial" w:hAnsi="Arial" w:cs="Arial"/>
          <w:sz w:val="24"/>
          <w:szCs w:val="24"/>
          <w:shd w:val="clear" w:color="auto" w:fill="FFFFFF"/>
        </w:rPr>
        <w:t xml:space="preserve"> como </w:t>
      </w:r>
      <w:r w:rsidR="00CC5F9A">
        <w:rPr>
          <w:rFonts w:ascii="Arial" w:hAnsi="Arial" w:cs="Arial"/>
          <w:sz w:val="24"/>
          <w:szCs w:val="24"/>
          <w:shd w:val="clear" w:color="auto" w:fill="FFFFFF"/>
        </w:rPr>
        <w:t xml:space="preserve">lo es </w:t>
      </w:r>
      <w:r w:rsidR="003E70DF">
        <w:rPr>
          <w:rFonts w:ascii="Arial" w:hAnsi="Arial" w:cs="Arial"/>
          <w:sz w:val="24"/>
          <w:szCs w:val="24"/>
          <w:shd w:val="clear" w:color="auto" w:fill="FFFFFF"/>
        </w:rPr>
        <w:t>la</w:t>
      </w:r>
      <w:r w:rsidR="006A732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926C8">
        <w:rPr>
          <w:rFonts w:ascii="Arial" w:hAnsi="Arial" w:cs="Arial"/>
          <w:sz w:val="24"/>
          <w:szCs w:val="24"/>
          <w:shd w:val="clear" w:color="auto" w:fill="FFFFFF"/>
        </w:rPr>
        <w:lastRenderedPageBreak/>
        <w:t>tentativa de feminicidio</w:t>
      </w:r>
      <w:r>
        <w:rPr>
          <w:rFonts w:ascii="Arial" w:hAnsi="Arial" w:cs="Arial"/>
          <w:sz w:val="24"/>
          <w:szCs w:val="24"/>
          <w:shd w:val="clear" w:color="auto" w:fill="FFFFFF"/>
        </w:rPr>
        <w:t>, que debe considerar</w:t>
      </w:r>
      <w:r w:rsidR="003E70DF">
        <w:rPr>
          <w:rFonts w:ascii="Arial" w:hAnsi="Arial" w:cs="Arial"/>
          <w:sz w:val="24"/>
          <w:szCs w:val="24"/>
          <w:shd w:val="clear" w:color="auto" w:fill="FFFFFF"/>
        </w:rPr>
        <w:t xml:space="preserve">se al igual </w:t>
      </w:r>
      <w:r w:rsidR="00CC5F9A">
        <w:rPr>
          <w:rFonts w:ascii="Arial" w:hAnsi="Arial" w:cs="Arial"/>
          <w:sz w:val="24"/>
          <w:szCs w:val="24"/>
          <w:shd w:val="clear" w:color="auto" w:fill="FFFFFF"/>
        </w:rPr>
        <w:t xml:space="preserve">que el delito de </w:t>
      </w:r>
      <w:r w:rsidR="003E70DF">
        <w:rPr>
          <w:rFonts w:ascii="Arial" w:hAnsi="Arial" w:cs="Arial"/>
          <w:sz w:val="24"/>
          <w:szCs w:val="24"/>
          <w:shd w:val="clear" w:color="auto" w:fill="FFFFFF"/>
        </w:rPr>
        <w:t>feminicidio como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un delito</w:t>
      </w:r>
      <w:r w:rsidR="006A732A">
        <w:rPr>
          <w:rFonts w:ascii="Arial" w:hAnsi="Arial" w:cs="Arial"/>
          <w:sz w:val="24"/>
          <w:szCs w:val="24"/>
          <w:shd w:val="clear" w:color="auto" w:fill="FFFFFF"/>
        </w:rPr>
        <w:t xml:space="preserve"> grave</w:t>
      </w:r>
      <w:r w:rsidR="00CC5F9A">
        <w:rPr>
          <w:rFonts w:ascii="Arial" w:hAnsi="Arial" w:cs="Arial"/>
          <w:sz w:val="24"/>
          <w:szCs w:val="24"/>
          <w:shd w:val="clear" w:color="auto" w:fill="FFFFFF"/>
        </w:rPr>
        <w:t>, y en ese sentido</w:t>
      </w:r>
      <w:r w:rsidR="006A732A">
        <w:rPr>
          <w:rFonts w:ascii="Arial" w:hAnsi="Arial" w:cs="Arial"/>
          <w:sz w:val="24"/>
          <w:szCs w:val="24"/>
          <w:shd w:val="clear" w:color="auto" w:fill="FFFFFF"/>
        </w:rPr>
        <w:t xml:space="preserve"> castigarse.</w:t>
      </w:r>
      <w:r w:rsidR="005926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28BD89D2" w14:textId="07BCF74E" w:rsidR="005A7953" w:rsidRPr="00B81BB7" w:rsidRDefault="006A732A" w:rsidP="00CE705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Existe </w:t>
      </w:r>
      <w:r w:rsidR="005926C8">
        <w:rPr>
          <w:rFonts w:ascii="Arial" w:hAnsi="Arial" w:cs="Arial"/>
          <w:sz w:val="24"/>
          <w:szCs w:val="24"/>
          <w:shd w:val="clear" w:color="auto" w:fill="FFFFFF"/>
        </w:rPr>
        <w:t xml:space="preserve">desconfianza </w:t>
      </w:r>
      <w:r w:rsidR="00B47EA1">
        <w:rPr>
          <w:rFonts w:ascii="Arial" w:hAnsi="Arial" w:cs="Arial"/>
          <w:sz w:val="24"/>
          <w:szCs w:val="24"/>
          <w:shd w:val="clear" w:color="auto" w:fill="FFFFFF"/>
        </w:rPr>
        <w:t xml:space="preserve">por parte de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las mujeres hacia </w:t>
      </w:r>
      <w:r w:rsidR="005926C8">
        <w:rPr>
          <w:rFonts w:ascii="Arial" w:hAnsi="Arial" w:cs="Arial"/>
          <w:sz w:val="24"/>
          <w:szCs w:val="24"/>
          <w:shd w:val="clear" w:color="auto" w:fill="FFFFFF"/>
        </w:rPr>
        <w:t xml:space="preserve">quienes imparten justicia, por eso las manifestaciones, por eso las protestas desbordadas </w:t>
      </w:r>
      <w:r w:rsidR="00B47EA1">
        <w:rPr>
          <w:rFonts w:ascii="Arial" w:hAnsi="Arial" w:cs="Arial"/>
          <w:sz w:val="24"/>
          <w:szCs w:val="24"/>
          <w:shd w:val="clear" w:color="auto" w:fill="FFFFFF"/>
        </w:rPr>
        <w:t>pero que son</w:t>
      </w:r>
      <w:r w:rsidR="009442DE">
        <w:rPr>
          <w:rFonts w:ascii="Arial" w:hAnsi="Arial" w:cs="Arial"/>
          <w:sz w:val="24"/>
          <w:szCs w:val="24"/>
          <w:shd w:val="clear" w:color="auto" w:fill="FFFFFF"/>
        </w:rPr>
        <w:t xml:space="preserve"> totalmente</w:t>
      </w:r>
      <w:r w:rsidR="005926C8">
        <w:rPr>
          <w:rFonts w:ascii="Arial" w:hAnsi="Arial" w:cs="Arial"/>
          <w:sz w:val="24"/>
          <w:szCs w:val="24"/>
          <w:shd w:val="clear" w:color="auto" w:fill="FFFFFF"/>
        </w:rPr>
        <w:t xml:space="preserve"> justificadas</w:t>
      </w:r>
      <w:r w:rsidR="00B81BB7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5926C8">
        <w:rPr>
          <w:rFonts w:ascii="Arial" w:hAnsi="Arial" w:cs="Arial"/>
          <w:sz w:val="24"/>
          <w:szCs w:val="24"/>
          <w:shd w:val="clear" w:color="auto" w:fill="FFFFFF"/>
        </w:rPr>
        <w:t xml:space="preserve"> para combatir</w:t>
      </w:r>
      <w:r w:rsidR="009442DE">
        <w:rPr>
          <w:rFonts w:ascii="Arial" w:hAnsi="Arial" w:cs="Arial"/>
          <w:sz w:val="24"/>
          <w:szCs w:val="24"/>
          <w:shd w:val="clear" w:color="auto" w:fill="FFFFFF"/>
        </w:rPr>
        <w:t xml:space="preserve"> y visibilizar</w:t>
      </w:r>
      <w:r w:rsidR="005926C8">
        <w:rPr>
          <w:rFonts w:ascii="Arial" w:hAnsi="Arial" w:cs="Arial"/>
          <w:sz w:val="24"/>
          <w:szCs w:val="24"/>
          <w:shd w:val="clear" w:color="auto" w:fill="FFFFFF"/>
        </w:rPr>
        <w:t xml:space="preserve"> la violencia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que sufren las mujeres</w:t>
      </w:r>
      <w:r w:rsidR="00B81BB7">
        <w:rPr>
          <w:rFonts w:ascii="Arial" w:hAnsi="Arial" w:cs="Arial"/>
          <w:sz w:val="24"/>
          <w:szCs w:val="24"/>
          <w:shd w:val="clear" w:color="auto" w:fill="FFFFFF"/>
        </w:rPr>
        <w:t xml:space="preserve"> que representa una violación a sus</w:t>
      </w:r>
      <w:r w:rsidR="005A7953" w:rsidRPr="005A7953">
        <w:rPr>
          <w:rFonts w:ascii="Arial" w:hAnsi="Arial" w:cs="Arial"/>
          <w:sz w:val="24"/>
          <w:szCs w:val="24"/>
          <w:shd w:val="clear" w:color="auto" w:fill="FFFFFF"/>
        </w:rPr>
        <w:t xml:space="preserve"> derechos humanos y</w:t>
      </w:r>
      <w:r w:rsidR="00B81BB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A7953" w:rsidRPr="005A7953">
        <w:rPr>
          <w:rFonts w:ascii="Arial" w:hAnsi="Arial" w:cs="Arial"/>
          <w:sz w:val="24"/>
          <w:szCs w:val="24"/>
          <w:shd w:val="clear" w:color="auto" w:fill="FFFFFF"/>
        </w:rPr>
        <w:t xml:space="preserve">libertades fundamentales, </w:t>
      </w:r>
      <w:r w:rsidR="00B81BB7">
        <w:rPr>
          <w:rFonts w:ascii="Arial" w:hAnsi="Arial" w:cs="Arial"/>
          <w:sz w:val="24"/>
          <w:szCs w:val="24"/>
          <w:shd w:val="clear" w:color="auto" w:fill="FFFFFF"/>
        </w:rPr>
        <w:t xml:space="preserve">por eso </w:t>
      </w:r>
      <w:bookmarkStart w:id="2" w:name="_Hlk51607872"/>
      <w:r w:rsidR="00B81BB7">
        <w:rPr>
          <w:rFonts w:ascii="Arial" w:hAnsi="Arial" w:cs="Arial"/>
          <w:sz w:val="24"/>
          <w:szCs w:val="24"/>
          <w:shd w:val="clear" w:color="auto" w:fill="FFFFFF"/>
        </w:rPr>
        <w:t>en Acción Nacional</w:t>
      </w:r>
      <w:r w:rsidR="005A7953" w:rsidRPr="005A7953">
        <w:rPr>
          <w:rFonts w:ascii="Arial" w:hAnsi="Arial" w:cs="Arial"/>
          <w:sz w:val="24"/>
          <w:szCs w:val="24"/>
          <w:shd w:val="clear" w:color="auto" w:fill="FFFFFF"/>
        </w:rPr>
        <w:t xml:space="preserve"> ratificamos nuestro compromiso con la prevención y erradicación de </w:t>
      </w:r>
      <w:r w:rsidR="00B81BB7">
        <w:rPr>
          <w:rFonts w:ascii="Arial" w:hAnsi="Arial" w:cs="Arial"/>
          <w:sz w:val="24"/>
          <w:szCs w:val="24"/>
          <w:shd w:val="clear" w:color="auto" w:fill="FFFFFF"/>
        </w:rPr>
        <w:t xml:space="preserve">cualquier forma de </w:t>
      </w:r>
      <w:r w:rsidR="005A7953" w:rsidRPr="005A7953">
        <w:rPr>
          <w:rFonts w:ascii="Arial" w:hAnsi="Arial" w:cs="Arial"/>
          <w:sz w:val="24"/>
          <w:szCs w:val="24"/>
          <w:shd w:val="clear" w:color="auto" w:fill="FFFFFF"/>
        </w:rPr>
        <w:t xml:space="preserve">violencia </w:t>
      </w:r>
      <w:r w:rsidR="00B81BB7">
        <w:rPr>
          <w:rFonts w:ascii="Arial" w:hAnsi="Arial" w:cs="Arial"/>
          <w:sz w:val="24"/>
          <w:szCs w:val="24"/>
          <w:shd w:val="clear" w:color="auto" w:fill="FFFFFF"/>
        </w:rPr>
        <w:t xml:space="preserve">contra </w:t>
      </w:r>
      <w:r w:rsidR="005A7953" w:rsidRPr="005A7953">
        <w:rPr>
          <w:rFonts w:ascii="Arial" w:hAnsi="Arial" w:cs="Arial"/>
          <w:sz w:val="24"/>
          <w:szCs w:val="24"/>
          <w:shd w:val="clear" w:color="auto" w:fill="FFFFFF"/>
        </w:rPr>
        <w:t>las mujeres</w:t>
      </w:r>
      <w:r w:rsidR="009442D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bookmarkEnd w:id="2"/>
    <w:p w14:paraId="2DFD2EE2" w14:textId="7CF75BE0" w:rsidR="00BF1BDC" w:rsidRPr="00BF1BDC" w:rsidRDefault="00B81BB7" w:rsidP="00BF1BD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segunda acción clave de esta iniciativa es establecer </w:t>
      </w:r>
      <w:r w:rsidR="00BF1BDC" w:rsidRPr="00BF1BDC">
        <w:rPr>
          <w:rFonts w:ascii="Arial" w:hAnsi="Arial" w:cs="Arial"/>
          <w:sz w:val="24"/>
          <w:szCs w:val="24"/>
          <w:shd w:val="clear" w:color="auto" w:fill="FFFFFF"/>
        </w:rPr>
        <w:t xml:space="preserve">que en el delito de feminicidio se contemple como razón de género las siguientes circunstancias que servirán para imputar dicho delito: 1- La violencia </w:t>
      </w:r>
      <w:r w:rsidR="00BF1BDC" w:rsidRPr="00BF1BDC">
        <w:rPr>
          <w:rFonts w:ascii="Arial" w:hAnsi="Arial" w:cs="Arial"/>
          <w:sz w:val="24"/>
          <w:szCs w:val="24"/>
        </w:rPr>
        <w:t xml:space="preserve">económica, patrimonial, psicológica o cualquier otro tipo de violencia motivada por razones de género; 2- </w:t>
      </w:r>
      <w:r w:rsidR="00BF1BDC">
        <w:rPr>
          <w:rFonts w:ascii="Arial" w:hAnsi="Arial" w:cs="Arial"/>
          <w:sz w:val="24"/>
          <w:szCs w:val="24"/>
        </w:rPr>
        <w:t>C</w:t>
      </w:r>
      <w:r w:rsidR="00BF1BDC" w:rsidRPr="00BF1BDC">
        <w:rPr>
          <w:rFonts w:ascii="Arial" w:hAnsi="Arial" w:cs="Arial"/>
          <w:sz w:val="24"/>
          <w:szCs w:val="24"/>
        </w:rPr>
        <w:t>uando el sujeto activo mediante engaños tenga comunicación con la víctima a través redes sociales o cualquier plataforma tecnológica, logrando obtener su confianza momento antes de privarla de la vida; 3- Cuando la víctima sea menor de edad o persona adulta mayor; y 4- La situación de vulnerabilidad en la que se encuentre la víctima al momento de la comisión del delito por el imputado.</w:t>
      </w:r>
    </w:p>
    <w:p w14:paraId="6FFDA498" w14:textId="64FC7222" w:rsidR="00A15AFB" w:rsidRDefault="00A15AFB" w:rsidP="00CE70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internet y las nuevas tecnologías suelen ser ya en la actualidad un medio o una herramienta primordial para realizar todo tipo de actividad en nuestro día a día, pero al mismo tiempo se han convertido para mal en una nueva modalidad o vía para delinquir, cometiéndose o pudiendo derivar delitos como fraude, acoso, trata de personas, homicidio, secuestro</w:t>
      </w:r>
      <w:r w:rsidR="009037A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feminicidio</w:t>
      </w:r>
      <w:r w:rsidR="009037AA">
        <w:rPr>
          <w:rFonts w:ascii="Arial" w:hAnsi="Arial" w:cs="Arial"/>
          <w:sz w:val="24"/>
          <w:szCs w:val="24"/>
        </w:rPr>
        <w:t>, entre otros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73FFB48" w14:textId="49423F5A" w:rsidR="009037AA" w:rsidRDefault="00817951" w:rsidP="00CE70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</w:t>
      </w:r>
      <w:r w:rsidR="00883051">
        <w:rPr>
          <w:rFonts w:ascii="Arial" w:hAnsi="Arial" w:cs="Arial"/>
          <w:sz w:val="24"/>
          <w:szCs w:val="24"/>
        </w:rPr>
        <w:t xml:space="preserve">redes sociales </w:t>
      </w:r>
      <w:r>
        <w:rPr>
          <w:rFonts w:ascii="Arial" w:hAnsi="Arial" w:cs="Arial"/>
          <w:sz w:val="24"/>
          <w:szCs w:val="24"/>
        </w:rPr>
        <w:t xml:space="preserve">brindan beneficios, pero también </w:t>
      </w:r>
      <w:r w:rsidR="00883051">
        <w:rPr>
          <w:rFonts w:ascii="Arial" w:hAnsi="Arial" w:cs="Arial"/>
          <w:sz w:val="24"/>
          <w:szCs w:val="24"/>
        </w:rPr>
        <w:t>origina</w:t>
      </w:r>
      <w:r>
        <w:rPr>
          <w:rFonts w:ascii="Arial" w:hAnsi="Arial" w:cs="Arial"/>
          <w:sz w:val="24"/>
          <w:szCs w:val="24"/>
        </w:rPr>
        <w:t xml:space="preserve">n aquellos </w:t>
      </w:r>
      <w:r w:rsidR="003E4845">
        <w:rPr>
          <w:rFonts w:ascii="Arial" w:hAnsi="Arial" w:cs="Arial"/>
          <w:sz w:val="24"/>
          <w:szCs w:val="24"/>
        </w:rPr>
        <w:t>delitos que previamente he señalado, basándose los delincuentes en identidades falsas o incluso usando su propia identidad para engañar a sus víctimas</w:t>
      </w:r>
      <w:r>
        <w:rPr>
          <w:rFonts w:ascii="Arial" w:hAnsi="Arial" w:cs="Arial"/>
          <w:sz w:val="24"/>
          <w:szCs w:val="24"/>
        </w:rPr>
        <w:t xml:space="preserve"> </w:t>
      </w:r>
      <w:r w:rsidR="00BF1BDC">
        <w:rPr>
          <w:rFonts w:ascii="Arial" w:hAnsi="Arial" w:cs="Arial"/>
          <w:sz w:val="24"/>
          <w:szCs w:val="24"/>
        </w:rPr>
        <w:t xml:space="preserve">menores o mayores de edad, que se encuentran en vulnerabilidad </w:t>
      </w:r>
      <w:r w:rsidR="00136C78">
        <w:rPr>
          <w:rFonts w:ascii="Arial" w:hAnsi="Arial" w:cs="Arial"/>
          <w:sz w:val="24"/>
          <w:szCs w:val="24"/>
        </w:rPr>
        <w:t>tratándolas</w:t>
      </w:r>
      <w:r>
        <w:rPr>
          <w:rFonts w:ascii="Arial" w:hAnsi="Arial" w:cs="Arial"/>
          <w:sz w:val="24"/>
          <w:szCs w:val="24"/>
        </w:rPr>
        <w:t xml:space="preserve"> bien para ganar su confianza</w:t>
      </w:r>
      <w:r w:rsidR="003E4845">
        <w:rPr>
          <w:rFonts w:ascii="Arial" w:hAnsi="Arial" w:cs="Arial"/>
          <w:sz w:val="24"/>
          <w:szCs w:val="24"/>
        </w:rPr>
        <w:t xml:space="preserve">, </w:t>
      </w:r>
      <w:r w:rsidR="00136C78">
        <w:rPr>
          <w:rFonts w:ascii="Arial" w:hAnsi="Arial" w:cs="Arial"/>
          <w:sz w:val="24"/>
          <w:szCs w:val="24"/>
        </w:rPr>
        <w:t xml:space="preserve">para posteriormente causarles </w:t>
      </w:r>
      <w:r w:rsidR="003E4845">
        <w:rPr>
          <w:rFonts w:ascii="Arial" w:hAnsi="Arial" w:cs="Arial"/>
          <w:sz w:val="24"/>
          <w:szCs w:val="24"/>
        </w:rPr>
        <w:t>daño</w:t>
      </w:r>
      <w:r w:rsidR="00136C78">
        <w:rPr>
          <w:rFonts w:ascii="Arial" w:hAnsi="Arial" w:cs="Arial"/>
          <w:sz w:val="24"/>
          <w:szCs w:val="24"/>
        </w:rPr>
        <w:t>s</w:t>
      </w:r>
      <w:r w:rsidR="003E4845">
        <w:rPr>
          <w:rFonts w:ascii="Arial" w:hAnsi="Arial" w:cs="Arial"/>
          <w:sz w:val="24"/>
          <w:szCs w:val="24"/>
        </w:rPr>
        <w:t xml:space="preserve"> económicos, psicológicos, físicos</w:t>
      </w:r>
      <w:r w:rsidR="00BF1BDC">
        <w:rPr>
          <w:rFonts w:ascii="Arial" w:hAnsi="Arial" w:cs="Arial"/>
          <w:sz w:val="24"/>
          <w:szCs w:val="24"/>
        </w:rPr>
        <w:t xml:space="preserve"> y</w:t>
      </w:r>
      <w:r w:rsidR="003E4845">
        <w:rPr>
          <w:rFonts w:ascii="Arial" w:hAnsi="Arial" w:cs="Arial"/>
          <w:sz w:val="24"/>
          <w:szCs w:val="24"/>
        </w:rPr>
        <w:t xml:space="preserve"> hasta posiblemente quitarles la vida, </w:t>
      </w:r>
      <w:r w:rsidR="00BF1BDC">
        <w:rPr>
          <w:rFonts w:ascii="Arial" w:hAnsi="Arial" w:cs="Arial"/>
          <w:sz w:val="24"/>
          <w:szCs w:val="24"/>
        </w:rPr>
        <w:t xml:space="preserve">porque no </w:t>
      </w:r>
      <w:r w:rsidR="003E4845">
        <w:rPr>
          <w:rFonts w:ascii="Arial" w:hAnsi="Arial" w:cs="Arial"/>
          <w:sz w:val="24"/>
          <w:szCs w:val="24"/>
        </w:rPr>
        <w:t>todo lo que observamos detrás de una pantalla de una computadora o de un celular es real, puede ser algo malo</w:t>
      </w:r>
      <w:r w:rsidR="00BF1BDC">
        <w:rPr>
          <w:rFonts w:ascii="Arial" w:hAnsi="Arial" w:cs="Arial"/>
          <w:sz w:val="24"/>
          <w:szCs w:val="24"/>
        </w:rPr>
        <w:t xml:space="preserve"> que origine un delito</w:t>
      </w:r>
      <w:r w:rsidR="003E4845">
        <w:rPr>
          <w:rFonts w:ascii="Arial" w:hAnsi="Arial" w:cs="Arial"/>
          <w:sz w:val="24"/>
          <w:szCs w:val="24"/>
        </w:rPr>
        <w:t>.</w:t>
      </w:r>
    </w:p>
    <w:p w14:paraId="24E045AB" w14:textId="5A15A720" w:rsidR="00547948" w:rsidRDefault="00136C78" w:rsidP="00CE70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marco normativo del estado de Yucatán tiene que irse actualizando de forma reiterada y </w:t>
      </w:r>
      <w:r w:rsidR="00FC1B0E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acuerdo a </w:t>
      </w:r>
      <w:r w:rsidR="00FC1B0E">
        <w:rPr>
          <w:rFonts w:ascii="Arial" w:hAnsi="Arial" w:cs="Arial"/>
          <w:sz w:val="24"/>
          <w:szCs w:val="24"/>
        </w:rPr>
        <w:t xml:space="preserve">las </w:t>
      </w:r>
      <w:r w:rsidR="00BF1BDC">
        <w:rPr>
          <w:rFonts w:ascii="Arial" w:hAnsi="Arial" w:cs="Arial"/>
          <w:sz w:val="24"/>
          <w:szCs w:val="24"/>
        </w:rPr>
        <w:t xml:space="preserve">problemáticas </w:t>
      </w:r>
      <w:r>
        <w:rPr>
          <w:rFonts w:ascii="Arial" w:hAnsi="Arial" w:cs="Arial"/>
          <w:sz w:val="24"/>
          <w:szCs w:val="24"/>
        </w:rPr>
        <w:t>que se</w:t>
      </w:r>
      <w:r w:rsidR="00BF1BDC">
        <w:rPr>
          <w:rFonts w:ascii="Arial" w:hAnsi="Arial" w:cs="Arial"/>
          <w:sz w:val="24"/>
          <w:szCs w:val="24"/>
        </w:rPr>
        <w:t xml:space="preserve"> presenten dentro de la sociedad,</w:t>
      </w:r>
      <w:r w:rsidR="00FC1B0E">
        <w:rPr>
          <w:rFonts w:ascii="Arial" w:hAnsi="Arial" w:cs="Arial"/>
          <w:sz w:val="24"/>
          <w:szCs w:val="24"/>
        </w:rPr>
        <w:t xml:space="preserve"> que con el paso de los años las formas de delinquir van cambiando, es por eso que nuestras leyes tienen que estar</w:t>
      </w:r>
      <w:r w:rsidR="00BF1BDC">
        <w:rPr>
          <w:rFonts w:ascii="Arial" w:hAnsi="Arial" w:cs="Arial"/>
          <w:sz w:val="24"/>
          <w:szCs w:val="24"/>
        </w:rPr>
        <w:t xml:space="preserve"> </w:t>
      </w:r>
      <w:r w:rsidR="00FC1B0E">
        <w:rPr>
          <w:rFonts w:ascii="Arial" w:hAnsi="Arial" w:cs="Arial"/>
          <w:sz w:val="24"/>
          <w:szCs w:val="24"/>
        </w:rPr>
        <w:t>firmes y ser eficaces para garantizarles a todos los yucatecos justicia.</w:t>
      </w:r>
    </w:p>
    <w:p w14:paraId="50E4EBE7" w14:textId="77777777" w:rsidR="00933F37" w:rsidRPr="004B67ED" w:rsidRDefault="00933F37" w:rsidP="00933F37">
      <w:pPr>
        <w:jc w:val="both"/>
        <w:rPr>
          <w:rFonts w:ascii="Arial" w:eastAsia="Calibri" w:hAnsi="Arial" w:cs="Arial"/>
          <w:sz w:val="24"/>
          <w:szCs w:val="24"/>
        </w:rPr>
      </w:pPr>
      <w:r w:rsidRPr="004B67ED">
        <w:rPr>
          <w:rFonts w:ascii="Arial" w:eastAsia="Calibri" w:hAnsi="Arial" w:cs="Arial"/>
          <w:sz w:val="24"/>
          <w:szCs w:val="24"/>
        </w:rPr>
        <w:t xml:space="preserve">Por lo anteriormente expuesto y fundado, me permito someter a consideración de esta Soberanía la siguiente iniciativa de: </w:t>
      </w:r>
    </w:p>
    <w:p w14:paraId="793AEF8E" w14:textId="6C0A2137" w:rsidR="00933F37" w:rsidRPr="002A401B" w:rsidRDefault="00E6409F" w:rsidP="00933F37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DECRETO POR EL QUE </w:t>
      </w:r>
      <w:r w:rsidR="00D018C0">
        <w:rPr>
          <w:rFonts w:ascii="Arial" w:hAnsi="Arial" w:cs="Arial"/>
          <w:b/>
          <w:sz w:val="26"/>
          <w:szCs w:val="26"/>
        </w:rPr>
        <w:t>SE</w:t>
      </w:r>
      <w:r w:rsidR="007972D4">
        <w:rPr>
          <w:rFonts w:ascii="Arial" w:hAnsi="Arial" w:cs="Arial"/>
          <w:b/>
          <w:sz w:val="26"/>
          <w:szCs w:val="26"/>
        </w:rPr>
        <w:t xml:space="preserve"> </w:t>
      </w:r>
      <w:r w:rsidR="005E2C64">
        <w:rPr>
          <w:rFonts w:ascii="Arial" w:hAnsi="Arial" w:cs="Arial"/>
          <w:b/>
          <w:sz w:val="26"/>
          <w:szCs w:val="26"/>
        </w:rPr>
        <w:t xml:space="preserve">ADICIONA UN PARRAFO, SE REFORMA UNA FRACCIÓN Y SE ADICIONAN </w:t>
      </w:r>
      <w:r w:rsidR="00431C6D">
        <w:rPr>
          <w:rFonts w:ascii="Arial" w:hAnsi="Arial" w:cs="Arial"/>
          <w:b/>
          <w:sz w:val="26"/>
          <w:szCs w:val="26"/>
        </w:rPr>
        <w:t>DIVERSAS</w:t>
      </w:r>
      <w:r w:rsidR="005E2C64">
        <w:rPr>
          <w:rFonts w:ascii="Arial" w:hAnsi="Arial" w:cs="Arial"/>
          <w:b/>
          <w:sz w:val="26"/>
          <w:szCs w:val="26"/>
        </w:rPr>
        <w:t xml:space="preserve"> FRACCIONES</w:t>
      </w:r>
      <w:r w:rsidR="00735FB3">
        <w:rPr>
          <w:rFonts w:ascii="Arial" w:hAnsi="Arial" w:cs="Arial"/>
          <w:b/>
          <w:sz w:val="26"/>
          <w:szCs w:val="26"/>
        </w:rPr>
        <w:t xml:space="preserve"> </w:t>
      </w:r>
      <w:r w:rsidR="005E2C64">
        <w:rPr>
          <w:rFonts w:ascii="Arial" w:hAnsi="Arial" w:cs="Arial"/>
          <w:b/>
          <w:sz w:val="26"/>
          <w:szCs w:val="26"/>
        </w:rPr>
        <w:t xml:space="preserve">AL </w:t>
      </w:r>
      <w:r w:rsidR="008869C2">
        <w:rPr>
          <w:rFonts w:ascii="Arial" w:hAnsi="Arial" w:cs="Arial"/>
          <w:b/>
          <w:sz w:val="26"/>
          <w:szCs w:val="26"/>
        </w:rPr>
        <w:lastRenderedPageBreak/>
        <w:t xml:space="preserve">CÓDIGO PENAL </w:t>
      </w:r>
      <w:r>
        <w:rPr>
          <w:rFonts w:ascii="Arial" w:hAnsi="Arial" w:cs="Arial"/>
          <w:b/>
          <w:sz w:val="26"/>
          <w:szCs w:val="26"/>
        </w:rPr>
        <w:t>DEL ESTADO</w:t>
      </w:r>
      <w:r w:rsidR="00933F37">
        <w:rPr>
          <w:rFonts w:ascii="Arial" w:hAnsi="Arial" w:cs="Arial"/>
          <w:b/>
          <w:sz w:val="26"/>
          <w:szCs w:val="26"/>
        </w:rPr>
        <w:t xml:space="preserve"> </w:t>
      </w:r>
      <w:r w:rsidR="00933F37" w:rsidRPr="002A401B">
        <w:rPr>
          <w:rFonts w:ascii="Arial" w:hAnsi="Arial" w:cs="Arial"/>
          <w:b/>
          <w:sz w:val="26"/>
          <w:szCs w:val="26"/>
        </w:rPr>
        <w:t>DE YUCATÁN</w:t>
      </w:r>
      <w:r w:rsidR="008869C2">
        <w:rPr>
          <w:rFonts w:ascii="Arial" w:hAnsi="Arial" w:cs="Arial"/>
          <w:b/>
          <w:sz w:val="26"/>
          <w:szCs w:val="26"/>
        </w:rPr>
        <w:t xml:space="preserve"> EN MATERIA DE </w:t>
      </w:r>
      <w:r w:rsidR="005E2C64">
        <w:rPr>
          <w:rFonts w:ascii="Arial" w:hAnsi="Arial" w:cs="Arial"/>
          <w:b/>
          <w:sz w:val="26"/>
          <w:szCs w:val="26"/>
        </w:rPr>
        <w:t xml:space="preserve">TENTATIVA DE FEMINICIDIO Y </w:t>
      </w:r>
      <w:r w:rsidR="00431C6D">
        <w:rPr>
          <w:rFonts w:ascii="Arial" w:hAnsi="Arial" w:cs="Arial"/>
          <w:b/>
          <w:sz w:val="26"/>
          <w:szCs w:val="26"/>
        </w:rPr>
        <w:t>FEMINICIDIO</w:t>
      </w:r>
    </w:p>
    <w:p w14:paraId="65051757" w14:textId="77777777" w:rsidR="0078126F" w:rsidRDefault="00933F37" w:rsidP="00E64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PROYECTO DE </w:t>
      </w:r>
      <w:r w:rsidRPr="002A3AD2">
        <w:rPr>
          <w:b/>
          <w:sz w:val="28"/>
          <w:szCs w:val="28"/>
        </w:rPr>
        <w:t>DECRETO</w:t>
      </w:r>
    </w:p>
    <w:p w14:paraId="0F5D4F15" w14:textId="67D9B481" w:rsidR="00455310" w:rsidRDefault="00956CF1" w:rsidP="00956C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ÚNICO</w:t>
      </w:r>
      <w:r w:rsidR="00E6409F" w:rsidRPr="00615B95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Se</w:t>
      </w:r>
      <w:r w:rsidR="004C5A33">
        <w:rPr>
          <w:rFonts w:ascii="Arial" w:hAnsi="Arial" w:cs="Arial"/>
          <w:b/>
          <w:sz w:val="24"/>
          <w:szCs w:val="24"/>
        </w:rPr>
        <w:t xml:space="preserve"> </w:t>
      </w:r>
      <w:r w:rsidR="00703618">
        <w:rPr>
          <w:rFonts w:ascii="Arial" w:hAnsi="Arial" w:cs="Arial"/>
          <w:b/>
          <w:sz w:val="24"/>
          <w:szCs w:val="24"/>
        </w:rPr>
        <w:t xml:space="preserve">adiciona </w:t>
      </w:r>
      <w:r w:rsidR="00A54523">
        <w:rPr>
          <w:rFonts w:ascii="Arial" w:hAnsi="Arial" w:cs="Arial"/>
          <w:b/>
          <w:sz w:val="24"/>
          <w:szCs w:val="24"/>
        </w:rPr>
        <w:t xml:space="preserve">un párrafo </w:t>
      </w:r>
      <w:r w:rsidR="00703618">
        <w:rPr>
          <w:rFonts w:ascii="Arial" w:hAnsi="Arial" w:cs="Arial"/>
          <w:b/>
          <w:sz w:val="24"/>
          <w:szCs w:val="24"/>
        </w:rPr>
        <w:t>al</w:t>
      </w:r>
      <w:r w:rsidR="00032406">
        <w:rPr>
          <w:rFonts w:ascii="Arial" w:hAnsi="Arial" w:cs="Arial"/>
          <w:b/>
          <w:sz w:val="24"/>
          <w:szCs w:val="24"/>
        </w:rPr>
        <w:t xml:space="preserve"> artículo </w:t>
      </w:r>
      <w:r w:rsidR="00CF49F7">
        <w:rPr>
          <w:rFonts w:ascii="Arial" w:hAnsi="Arial" w:cs="Arial"/>
          <w:b/>
          <w:sz w:val="24"/>
          <w:szCs w:val="24"/>
        </w:rPr>
        <w:t>74</w:t>
      </w:r>
      <w:r w:rsidR="005E2C64">
        <w:rPr>
          <w:rFonts w:ascii="Arial" w:hAnsi="Arial" w:cs="Arial"/>
          <w:b/>
          <w:sz w:val="24"/>
          <w:szCs w:val="24"/>
        </w:rPr>
        <w:t xml:space="preserve">, se reforma la fracción </w:t>
      </w:r>
      <w:proofErr w:type="gramStart"/>
      <w:r w:rsidR="005E2C64">
        <w:rPr>
          <w:rFonts w:ascii="Arial" w:hAnsi="Arial" w:cs="Arial"/>
          <w:b/>
          <w:sz w:val="24"/>
          <w:szCs w:val="24"/>
        </w:rPr>
        <w:t>III  y</w:t>
      </w:r>
      <w:proofErr w:type="gramEnd"/>
      <w:r w:rsidR="005E2C64">
        <w:rPr>
          <w:rFonts w:ascii="Arial" w:hAnsi="Arial" w:cs="Arial"/>
          <w:b/>
          <w:sz w:val="24"/>
          <w:szCs w:val="24"/>
        </w:rPr>
        <w:t xml:space="preserve"> se adiciona la fracción IX, X Y XI del artículo</w:t>
      </w:r>
      <w:r w:rsidR="00646BCB">
        <w:rPr>
          <w:rFonts w:ascii="Arial" w:hAnsi="Arial" w:cs="Arial"/>
          <w:b/>
          <w:sz w:val="24"/>
          <w:szCs w:val="24"/>
        </w:rPr>
        <w:t xml:space="preserve"> 394 </w:t>
      </w:r>
      <w:proofErr w:type="spellStart"/>
      <w:r w:rsidR="00646BCB">
        <w:rPr>
          <w:rFonts w:ascii="Arial" w:hAnsi="Arial" w:cs="Arial"/>
          <w:b/>
          <w:sz w:val="24"/>
          <w:szCs w:val="24"/>
        </w:rPr>
        <w:t>Quinquies</w:t>
      </w:r>
      <w:proofErr w:type="spellEnd"/>
      <w:r w:rsidR="00C3518C">
        <w:rPr>
          <w:rFonts w:ascii="Arial" w:hAnsi="Arial" w:cs="Arial"/>
          <w:b/>
          <w:sz w:val="24"/>
          <w:szCs w:val="24"/>
        </w:rPr>
        <w:t xml:space="preserve"> </w:t>
      </w:r>
      <w:r w:rsidR="00B2071B">
        <w:rPr>
          <w:rFonts w:ascii="Arial" w:hAnsi="Arial" w:cs="Arial"/>
          <w:b/>
          <w:sz w:val="24"/>
          <w:szCs w:val="24"/>
        </w:rPr>
        <w:t>del</w:t>
      </w:r>
      <w:r w:rsidR="00032406">
        <w:rPr>
          <w:rFonts w:ascii="Arial" w:hAnsi="Arial" w:cs="Arial"/>
          <w:b/>
          <w:sz w:val="24"/>
          <w:szCs w:val="24"/>
        </w:rPr>
        <w:t xml:space="preserve"> Código Penal del Estado de Yucatán</w:t>
      </w:r>
      <w:r w:rsidR="006F2B6C">
        <w:rPr>
          <w:rFonts w:ascii="Arial" w:hAnsi="Arial" w:cs="Arial"/>
          <w:b/>
          <w:sz w:val="24"/>
          <w:szCs w:val="24"/>
        </w:rPr>
        <w:t xml:space="preserve">, </w:t>
      </w:r>
      <w:r w:rsidR="00E6409F" w:rsidRPr="00B71326">
        <w:rPr>
          <w:rFonts w:ascii="Arial" w:hAnsi="Arial" w:cs="Arial"/>
          <w:b/>
          <w:sz w:val="24"/>
          <w:szCs w:val="24"/>
        </w:rPr>
        <w:t>para quedar como sigue: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266F5" w:rsidRPr="00D81BBC" w14:paraId="27EC10D8" w14:textId="77777777" w:rsidTr="00B15546">
        <w:trPr>
          <w:trHeight w:val="558"/>
        </w:trPr>
        <w:tc>
          <w:tcPr>
            <w:tcW w:w="4512" w:type="dxa"/>
          </w:tcPr>
          <w:p w14:paraId="09AF9061" w14:textId="77777777" w:rsidR="004C5A33" w:rsidRPr="00D81BBC" w:rsidRDefault="004C5A33" w:rsidP="00B15546">
            <w:pPr>
              <w:spacing w:after="0" w:line="360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shd w:val="clear" w:color="auto" w:fill="FFFFFF"/>
                <w:lang w:eastAsia="es-CO"/>
              </w:rPr>
            </w:pPr>
            <w:r w:rsidRPr="00D81BBC">
              <w:rPr>
                <w:rFonts w:cs="Calibri"/>
                <w:b/>
                <w:color w:val="000000"/>
                <w:sz w:val="24"/>
                <w:szCs w:val="24"/>
                <w:shd w:val="clear" w:color="auto" w:fill="FFFFFF"/>
                <w:lang w:eastAsia="es-CO"/>
              </w:rPr>
              <w:t>Texto vigente</w:t>
            </w:r>
          </w:p>
        </w:tc>
        <w:tc>
          <w:tcPr>
            <w:tcW w:w="4512" w:type="dxa"/>
          </w:tcPr>
          <w:p w14:paraId="2F42921C" w14:textId="77777777" w:rsidR="004C5A33" w:rsidRPr="00D81BBC" w:rsidRDefault="004C5A33" w:rsidP="00B15546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81BBC">
              <w:rPr>
                <w:rFonts w:cs="Calibri"/>
                <w:b/>
                <w:color w:val="000000"/>
                <w:sz w:val="24"/>
                <w:szCs w:val="24"/>
                <w:shd w:val="clear" w:color="auto" w:fill="FFFFFF"/>
                <w:lang w:eastAsia="es-CO"/>
              </w:rPr>
              <w:t>Texto a reformar</w:t>
            </w:r>
          </w:p>
        </w:tc>
      </w:tr>
      <w:tr w:rsidR="009266F5" w:rsidRPr="00D81BBC" w14:paraId="0FB8786C" w14:textId="77777777" w:rsidTr="00B15546">
        <w:trPr>
          <w:trHeight w:val="364"/>
        </w:trPr>
        <w:tc>
          <w:tcPr>
            <w:tcW w:w="4512" w:type="dxa"/>
          </w:tcPr>
          <w:p w14:paraId="7C811AE0" w14:textId="77777777" w:rsidR="00BA364A" w:rsidRDefault="00BA364A" w:rsidP="002250B8">
            <w:pPr>
              <w:pStyle w:val="Sinespaciado"/>
              <w:jc w:val="both"/>
            </w:pPr>
            <w:r>
              <w:t xml:space="preserve">Artículo 74.- En la aplicación de las sanciones y medidas de seguridad, para su correcta individualización, se tendrá en cuenta: </w:t>
            </w:r>
          </w:p>
          <w:p w14:paraId="5909BA35" w14:textId="77777777" w:rsidR="00BA364A" w:rsidRDefault="00BA364A" w:rsidP="002250B8">
            <w:pPr>
              <w:pStyle w:val="Sinespaciado"/>
              <w:jc w:val="both"/>
            </w:pPr>
            <w:r>
              <w:t xml:space="preserve">I.- La magnitud del daño causado al bien jurídico o del peligro a que éste hubiere sido expuesto; </w:t>
            </w:r>
          </w:p>
          <w:p w14:paraId="63ACBF49" w14:textId="77777777" w:rsidR="00BA364A" w:rsidRDefault="00BA364A" w:rsidP="002250B8">
            <w:pPr>
              <w:pStyle w:val="Sinespaciado"/>
              <w:jc w:val="both"/>
            </w:pPr>
          </w:p>
          <w:p w14:paraId="4C61FA6A" w14:textId="77777777" w:rsidR="00BA364A" w:rsidRDefault="00BA364A" w:rsidP="002250B8">
            <w:pPr>
              <w:pStyle w:val="Sinespaciado"/>
              <w:jc w:val="both"/>
            </w:pPr>
            <w:r>
              <w:t xml:space="preserve">II.- La naturaleza de la acción u omisión; </w:t>
            </w:r>
          </w:p>
          <w:p w14:paraId="0D64B8D6" w14:textId="77777777" w:rsidR="00BA364A" w:rsidRDefault="00BA364A" w:rsidP="002250B8">
            <w:pPr>
              <w:pStyle w:val="Sinespaciado"/>
              <w:jc w:val="both"/>
            </w:pPr>
          </w:p>
          <w:p w14:paraId="45BD1373" w14:textId="77777777" w:rsidR="00BA364A" w:rsidRDefault="00BA364A" w:rsidP="002250B8">
            <w:pPr>
              <w:pStyle w:val="Sinespaciado"/>
              <w:jc w:val="both"/>
            </w:pPr>
            <w:r>
              <w:t xml:space="preserve">III.- Los medios empleados; </w:t>
            </w:r>
          </w:p>
          <w:p w14:paraId="71718DA7" w14:textId="77777777" w:rsidR="00BA364A" w:rsidRDefault="00BA364A" w:rsidP="002250B8">
            <w:pPr>
              <w:pStyle w:val="Sinespaciado"/>
              <w:jc w:val="both"/>
            </w:pPr>
          </w:p>
          <w:p w14:paraId="37EC623F" w14:textId="77777777" w:rsidR="00BA364A" w:rsidRDefault="00BA364A" w:rsidP="002250B8">
            <w:pPr>
              <w:pStyle w:val="Sinespaciado"/>
              <w:jc w:val="both"/>
            </w:pPr>
            <w:r>
              <w:t xml:space="preserve">IV.- Las circunstancias de tiempo, modo u ocasión del hecho realizado; </w:t>
            </w:r>
          </w:p>
          <w:p w14:paraId="4A05BE34" w14:textId="77777777" w:rsidR="00BA364A" w:rsidRDefault="00BA364A" w:rsidP="002250B8">
            <w:pPr>
              <w:pStyle w:val="Sinespaciado"/>
              <w:jc w:val="both"/>
            </w:pPr>
          </w:p>
          <w:p w14:paraId="1E2DA31B" w14:textId="77777777" w:rsidR="00BA364A" w:rsidRDefault="00BA364A" w:rsidP="002250B8">
            <w:pPr>
              <w:pStyle w:val="Sinespaciado"/>
              <w:jc w:val="both"/>
            </w:pPr>
            <w:r>
              <w:t xml:space="preserve">V.- La forma y grado de intervención del agente en la comisión del delito, así como su calidad y la de la víctima u ofendido; </w:t>
            </w:r>
          </w:p>
          <w:p w14:paraId="6D59D8B0" w14:textId="77777777" w:rsidR="00BA364A" w:rsidRDefault="00BA364A" w:rsidP="002250B8">
            <w:pPr>
              <w:pStyle w:val="Sinespaciado"/>
              <w:jc w:val="both"/>
            </w:pPr>
          </w:p>
          <w:p w14:paraId="173A8484" w14:textId="57D6FAA1" w:rsidR="0072271C" w:rsidRDefault="00BA364A" w:rsidP="002250B8">
            <w:pPr>
              <w:pStyle w:val="Sinespaciado"/>
              <w:jc w:val="both"/>
            </w:pPr>
            <w:r>
              <w:t>VI.- Los motivos que impulsaron o determinaron a delinquir al sujeto activo, así como su edad, educación, costumbres y sus condiciones sociales y económicas.</w:t>
            </w:r>
          </w:p>
          <w:p w14:paraId="41059E04" w14:textId="77777777" w:rsidR="00BA364A" w:rsidRDefault="00BA364A" w:rsidP="0072271C">
            <w:pPr>
              <w:jc w:val="both"/>
            </w:pPr>
            <w:r>
              <w:t>Cuando el imputado perteneciere a un grupo étnico o indígena, se tomarán en cuenta además, los usos y costumbres del mismo;</w:t>
            </w:r>
          </w:p>
          <w:p w14:paraId="15112CFC" w14:textId="77777777" w:rsidR="00BA364A" w:rsidRDefault="00BA364A" w:rsidP="0072271C">
            <w:pPr>
              <w:jc w:val="both"/>
            </w:pPr>
            <w:r>
              <w:t xml:space="preserve">VII.- El comportamiento posterior del imputado en relación con el delito cometido; </w:t>
            </w:r>
          </w:p>
          <w:p w14:paraId="2F0CC4D4" w14:textId="4EF77EA3" w:rsidR="0072271C" w:rsidRDefault="00BA364A" w:rsidP="0072271C">
            <w:pPr>
              <w:jc w:val="both"/>
            </w:pPr>
            <w:r>
              <w:t>VIII.- La perspectiva de género;</w:t>
            </w:r>
          </w:p>
          <w:p w14:paraId="07C20ACF" w14:textId="77376A61" w:rsidR="00BA364A" w:rsidRDefault="00BA364A" w:rsidP="0072271C">
            <w:pPr>
              <w:jc w:val="both"/>
            </w:pPr>
            <w:r>
              <w:t xml:space="preserve">IX.- Las demás condiciones especiales y personales en que se encontraba el agente en el momento de la comisión del delito, siempre y cuando sean relevantes para determinar la </w:t>
            </w:r>
            <w:r>
              <w:lastRenderedPageBreak/>
              <w:t>posibilidad de haber ajustado su conducta a las exigencias de la norma, y.</w:t>
            </w:r>
          </w:p>
          <w:p w14:paraId="4DBDA198" w14:textId="77777777" w:rsidR="00BA364A" w:rsidRDefault="00BA364A" w:rsidP="0072271C">
            <w:pPr>
              <w:jc w:val="both"/>
            </w:pPr>
            <w:r>
              <w:t xml:space="preserve">X.- Cuando se cometa un delito doloso previsto en este código en contra de algún periodista, persona o instalación con la intención de afectar, limitar, menoscabar el uso del derecho a la información, a la libertad de expresión o a la de imprenta, o en represalia del uso de estos derechos, se aumentará hasta en una mitad la pena establecida para tal delito. </w:t>
            </w:r>
          </w:p>
          <w:p w14:paraId="23F90B11" w14:textId="58519B3F" w:rsidR="00BA364A" w:rsidRDefault="00BA364A" w:rsidP="0072271C">
            <w:pPr>
              <w:jc w:val="both"/>
            </w:pPr>
            <w:r>
              <w:t>En el caso anterior, se aumentará la pena hasta en el doble cuando además el delito sea cometido por un servidor público en ejercicio de sus funciones o la víctima sea mujer y concurran razones de género en la comisión del delito, conforme a lo que establecen las leyes en la materia.</w:t>
            </w:r>
          </w:p>
          <w:p w14:paraId="1E218ACC" w14:textId="28DD0E4B" w:rsidR="00534692" w:rsidRDefault="00BA364A" w:rsidP="00534692">
            <w:pPr>
              <w:jc w:val="both"/>
            </w:pPr>
            <w:r>
              <w:t>Para la individualización de las penas y medidas de seguridad de las personas morales se considerará lo establecido en las fracciones I, II, III y IV, así como el beneficio obtenido por la comisión del delito, el monto de la sanción pecuniaria; la necesidad de prevenir y evitar la continuidad de la actividad delictiva o de sus efectos; las consecuencias económicas, sociales; el puesto o cargo que en la estructura de la persona moral ocupa la persona física u órgano que cometió el delito o incumplió con el deber de control y en su caso, las repercusiones para los trabajadores.</w:t>
            </w:r>
          </w:p>
          <w:p w14:paraId="1F704057" w14:textId="77777777" w:rsidR="002132D5" w:rsidRDefault="002132D5" w:rsidP="00534692">
            <w:pPr>
              <w:jc w:val="both"/>
            </w:pPr>
            <w:r>
              <w:t xml:space="preserve">Artículo 394 </w:t>
            </w:r>
            <w:proofErr w:type="spellStart"/>
            <w:r>
              <w:t>Quinquies</w:t>
            </w:r>
            <w:proofErr w:type="spellEnd"/>
            <w:r>
              <w:t xml:space="preserve">.- Comete el delito de feminicidio quien dolosamente prive de la vida a una mujer por razones de género. Se considera que existen razones de género cuando concurra alguna de las circunstancias siguientes: </w:t>
            </w:r>
          </w:p>
          <w:p w14:paraId="17FBB0B6" w14:textId="77777777" w:rsidR="002132D5" w:rsidRDefault="002132D5" w:rsidP="00534692">
            <w:pPr>
              <w:jc w:val="both"/>
            </w:pPr>
            <w:r>
              <w:t xml:space="preserve">I.- La víctima presente signos de violencia sexual de cualquier tipo, previas o posteriores a la privación de la vida. </w:t>
            </w:r>
          </w:p>
          <w:p w14:paraId="5FCCDFA0" w14:textId="77777777" w:rsidR="002132D5" w:rsidRDefault="002132D5" w:rsidP="00534692">
            <w:pPr>
              <w:jc w:val="both"/>
            </w:pPr>
            <w:r>
              <w:t xml:space="preserve">II.- A la víctima se le hayan practicado mutilaciones genitales o de cualquier otro tipo, </w:t>
            </w:r>
            <w:r>
              <w:lastRenderedPageBreak/>
              <w:t xml:space="preserve">cuando estas impliquen menosprecio a la mujer o a su cuerpo. </w:t>
            </w:r>
          </w:p>
          <w:p w14:paraId="4D47DB04" w14:textId="77777777" w:rsidR="002132D5" w:rsidRDefault="002132D5" w:rsidP="00534692">
            <w:pPr>
              <w:jc w:val="both"/>
            </w:pPr>
            <w:r>
              <w:t xml:space="preserve">III.- Existan antecedentes de violencia familiar, laboral o escolar, motivada por razones de género, del sujeto activo en contra de la víctima. </w:t>
            </w:r>
          </w:p>
          <w:p w14:paraId="0E06FED5" w14:textId="77777777" w:rsidR="002132D5" w:rsidRDefault="002132D5" w:rsidP="00534692">
            <w:pPr>
              <w:jc w:val="both"/>
            </w:pPr>
            <w:r>
              <w:t xml:space="preserve">IV.- La pretensión infructuosa del sujeto activo de establecer o restablecer una relación de pareja o de intimidad con la víctima. </w:t>
            </w:r>
          </w:p>
          <w:p w14:paraId="4C5B4EE1" w14:textId="77777777" w:rsidR="002132D5" w:rsidRDefault="002132D5" w:rsidP="00534692">
            <w:pPr>
              <w:jc w:val="both"/>
            </w:pPr>
            <w:r>
              <w:t xml:space="preserve">V.- Haya existido entre el sujeto activo y la víctima una relación sentimental, afectiva o de confianza. </w:t>
            </w:r>
          </w:p>
          <w:p w14:paraId="75918B23" w14:textId="77777777" w:rsidR="002132D5" w:rsidRDefault="002132D5" w:rsidP="00534692">
            <w:pPr>
              <w:jc w:val="both"/>
            </w:pPr>
            <w:r>
              <w:t xml:space="preserve">VI.- Existan datos que establezcan que hubo amenazas relacionadas con el hecho delictuoso, acoso o lesiones del sujeto activo en contra de la víctima. </w:t>
            </w:r>
          </w:p>
          <w:p w14:paraId="1DDE32A3" w14:textId="77777777" w:rsidR="002132D5" w:rsidRDefault="002132D5" w:rsidP="00534692">
            <w:pPr>
              <w:jc w:val="both"/>
            </w:pPr>
            <w:r>
              <w:t xml:space="preserve">VII.- La víctima haya sido incomunicada, cualquiera que sea el tiempo previo a la privación de la vida. </w:t>
            </w:r>
          </w:p>
          <w:p w14:paraId="4A389224" w14:textId="77777777" w:rsidR="002132D5" w:rsidRDefault="002132D5" w:rsidP="00534692">
            <w:pPr>
              <w:jc w:val="both"/>
            </w:pPr>
            <w:r>
              <w:t xml:space="preserve">VIII.- El cuerpo de la víctima sea expuesto o exhibido en un lugar público. </w:t>
            </w:r>
          </w:p>
          <w:p w14:paraId="1CE39E64" w14:textId="3071EA21" w:rsidR="002132D5" w:rsidRDefault="002132D5" w:rsidP="00534692">
            <w:pPr>
              <w:jc w:val="both"/>
            </w:pPr>
            <w:r>
              <w:t>A quien cometa el delito de feminicidio se le impondrán de treinta y dos a cuarenta y cinco años de prisión y de mil quinientos a dos mil quinientos días- multa.</w:t>
            </w:r>
          </w:p>
          <w:p w14:paraId="1B138018" w14:textId="77777777" w:rsidR="00040865" w:rsidRDefault="00040865" w:rsidP="00534692">
            <w:pPr>
              <w:jc w:val="both"/>
            </w:pPr>
            <w:r>
              <w:t>Si entre el sujeto activo y la víctima existió una relación de parentesco por consanguinidad en línea recta, sin limitación de grado, o colateral hasta el cuarto grado o por afinidad hasta el cuarto grado; laboral, docente o sentimental, se impondrá una pena de prisión de cuarenta a sesenta años de prisión y de mil quinientos a dos mil quinientos días-multa.</w:t>
            </w:r>
          </w:p>
          <w:p w14:paraId="4F42F9D3" w14:textId="77777777" w:rsidR="00040865" w:rsidRDefault="00040865" w:rsidP="00534692">
            <w:pPr>
              <w:jc w:val="both"/>
            </w:pPr>
            <w:r>
              <w:t xml:space="preserve">Además de las sanciones descritas en este artículo, el sujeto activo perderá todos los derechos con relación a la víctima, incluidos los de carácter sucesorio. </w:t>
            </w:r>
          </w:p>
          <w:p w14:paraId="23F73E8F" w14:textId="453CF9AB" w:rsidR="00040865" w:rsidRPr="0072271C" w:rsidRDefault="00040865" w:rsidP="00534692">
            <w:pPr>
              <w:jc w:val="both"/>
            </w:pPr>
            <w:r>
              <w:t xml:space="preserve">Las autoridades investigadoras competentes, cuando se encuentren ante un probable delito </w:t>
            </w:r>
            <w:r>
              <w:lastRenderedPageBreak/>
              <w:t>de feminicidio deberán aplicar el protocolo correspondiente a dicho delito; en caso de que no se acredite el feminicidio, se aplicarán las reglas del homicidio.</w:t>
            </w:r>
          </w:p>
        </w:tc>
        <w:tc>
          <w:tcPr>
            <w:tcW w:w="4512" w:type="dxa"/>
          </w:tcPr>
          <w:p w14:paraId="341D8C0E" w14:textId="77777777" w:rsidR="00534692" w:rsidRDefault="00534692" w:rsidP="00534692">
            <w:pPr>
              <w:pStyle w:val="Sinespaciado"/>
              <w:jc w:val="both"/>
            </w:pPr>
            <w:r w:rsidRPr="002132D5">
              <w:rPr>
                <w:b/>
                <w:bCs/>
              </w:rPr>
              <w:lastRenderedPageBreak/>
              <w:t>Artículo 74.-</w:t>
            </w:r>
            <w:r>
              <w:t xml:space="preserve"> En la aplicación de las sanciones y medidas de seguridad, para su correcta individualización, se tendrá en cuenta: </w:t>
            </w:r>
          </w:p>
          <w:p w14:paraId="6C92C4F5" w14:textId="77777777" w:rsidR="00534692" w:rsidRDefault="00534692" w:rsidP="00534692">
            <w:pPr>
              <w:pStyle w:val="Sinespaciado"/>
              <w:jc w:val="both"/>
            </w:pPr>
            <w:r>
              <w:t xml:space="preserve">I.- La magnitud del daño causado al bien jurídico o del peligro a que éste hubiere sido expuesto; </w:t>
            </w:r>
          </w:p>
          <w:p w14:paraId="559ADCF8" w14:textId="77777777" w:rsidR="00534692" w:rsidRDefault="00534692" w:rsidP="00534692">
            <w:pPr>
              <w:pStyle w:val="Sinespaciado"/>
              <w:jc w:val="both"/>
            </w:pPr>
          </w:p>
          <w:p w14:paraId="311BFA93" w14:textId="77777777" w:rsidR="00534692" w:rsidRDefault="00534692" w:rsidP="00534692">
            <w:pPr>
              <w:pStyle w:val="Sinespaciado"/>
              <w:jc w:val="both"/>
            </w:pPr>
            <w:r>
              <w:t xml:space="preserve">II.- La naturaleza de la acción u omisión; </w:t>
            </w:r>
          </w:p>
          <w:p w14:paraId="1968A322" w14:textId="77777777" w:rsidR="00534692" w:rsidRDefault="00534692" w:rsidP="00534692">
            <w:pPr>
              <w:pStyle w:val="Sinespaciado"/>
              <w:jc w:val="both"/>
            </w:pPr>
          </w:p>
          <w:p w14:paraId="5E471F00" w14:textId="77777777" w:rsidR="00534692" w:rsidRDefault="00534692" w:rsidP="00534692">
            <w:pPr>
              <w:pStyle w:val="Sinespaciado"/>
              <w:jc w:val="both"/>
            </w:pPr>
            <w:r>
              <w:t xml:space="preserve">III.- Los medios empleados; </w:t>
            </w:r>
          </w:p>
          <w:p w14:paraId="697D200F" w14:textId="77777777" w:rsidR="00534692" w:rsidRDefault="00534692" w:rsidP="00534692">
            <w:pPr>
              <w:pStyle w:val="Sinespaciado"/>
              <w:jc w:val="both"/>
            </w:pPr>
          </w:p>
          <w:p w14:paraId="0043D038" w14:textId="77777777" w:rsidR="00534692" w:rsidRDefault="00534692" w:rsidP="00534692">
            <w:pPr>
              <w:pStyle w:val="Sinespaciado"/>
              <w:jc w:val="both"/>
            </w:pPr>
            <w:r>
              <w:t xml:space="preserve">IV.- Las circunstancias de tiempo, modo u ocasión del hecho realizado; </w:t>
            </w:r>
          </w:p>
          <w:p w14:paraId="4497B5FB" w14:textId="77777777" w:rsidR="00534692" w:rsidRDefault="00534692" w:rsidP="00534692">
            <w:pPr>
              <w:pStyle w:val="Sinespaciado"/>
              <w:jc w:val="both"/>
            </w:pPr>
          </w:p>
          <w:p w14:paraId="0B2D3C86" w14:textId="77777777" w:rsidR="00534692" w:rsidRDefault="00534692" w:rsidP="00534692">
            <w:pPr>
              <w:pStyle w:val="Sinespaciado"/>
              <w:jc w:val="both"/>
            </w:pPr>
            <w:r>
              <w:t xml:space="preserve">V.- La forma y grado de intervención del agente en la comisión del delito, así como su calidad y la de la víctima u ofendido; </w:t>
            </w:r>
          </w:p>
          <w:p w14:paraId="6177967A" w14:textId="77777777" w:rsidR="00534692" w:rsidRDefault="00534692" w:rsidP="00534692">
            <w:pPr>
              <w:pStyle w:val="Sinespaciado"/>
              <w:jc w:val="both"/>
            </w:pPr>
          </w:p>
          <w:p w14:paraId="43D4B032" w14:textId="77777777" w:rsidR="00534692" w:rsidRDefault="00534692" w:rsidP="00534692">
            <w:pPr>
              <w:pStyle w:val="Sinespaciado"/>
              <w:jc w:val="both"/>
            </w:pPr>
            <w:r>
              <w:t>VI.- Los motivos que impulsaron o determinaron a delinquir al sujeto activo, así como su edad, educación, costumbres y sus condiciones sociales y económicas.</w:t>
            </w:r>
          </w:p>
          <w:p w14:paraId="51783AE4" w14:textId="4C82385A" w:rsidR="00534692" w:rsidRDefault="00534692" w:rsidP="00534692">
            <w:pPr>
              <w:jc w:val="both"/>
            </w:pPr>
            <w:r>
              <w:t>Cuando el imputado perteneciere a un grupo étnico o indígena, se tomarán en</w:t>
            </w:r>
            <w:r w:rsidR="0053123E">
              <w:t xml:space="preserve"> cuenta</w:t>
            </w:r>
            <w:r>
              <w:t xml:space="preserve"> además, los usos y costumbres del mismo;</w:t>
            </w:r>
          </w:p>
          <w:p w14:paraId="0C7816AC" w14:textId="77777777" w:rsidR="00534692" w:rsidRDefault="00534692" w:rsidP="00534692">
            <w:pPr>
              <w:jc w:val="both"/>
            </w:pPr>
            <w:r>
              <w:t xml:space="preserve">VII.- El comportamiento posterior del imputado en relación con el delito cometido; </w:t>
            </w:r>
          </w:p>
          <w:p w14:paraId="760A6FCA" w14:textId="4E1A277C" w:rsidR="00534692" w:rsidRDefault="00534692" w:rsidP="00534692">
            <w:pPr>
              <w:jc w:val="both"/>
            </w:pPr>
            <w:r>
              <w:t>VIII.- La perspectiva de género</w:t>
            </w:r>
            <w:r w:rsidR="0053123E">
              <w:t>,</w:t>
            </w:r>
          </w:p>
          <w:p w14:paraId="041B7F27" w14:textId="729E6780" w:rsidR="00534692" w:rsidRDefault="00534692" w:rsidP="00534692">
            <w:pPr>
              <w:jc w:val="both"/>
            </w:pPr>
            <w:r>
              <w:t xml:space="preserve">IX.- Las demás condiciones especiales y personales en que se encontraba el agente en el momento de la comisión del delito, siempre y cuando sean relevantes para determinar la </w:t>
            </w:r>
            <w:r>
              <w:lastRenderedPageBreak/>
              <w:t>posibilidad de haber ajustado su conducta a las exigencias de la norma</w:t>
            </w:r>
            <w:r w:rsidR="00703618" w:rsidRPr="00703618">
              <w:rPr>
                <w:b/>
                <w:bCs/>
              </w:rPr>
              <w:t>;</w:t>
            </w:r>
          </w:p>
          <w:p w14:paraId="0505A415" w14:textId="77777777" w:rsidR="00534692" w:rsidRDefault="00534692" w:rsidP="00534692">
            <w:pPr>
              <w:pStyle w:val="Sinespaciado"/>
              <w:jc w:val="both"/>
            </w:pPr>
            <w:r>
              <w:t>X.- Cuando se cometa un delito doloso previsto en este código en contra de algún periodista, persona o instalación con la intención de afectar, limitar, menoscabar el uso del derecho a la información, a la libertad de expresión o a la de imprenta, o en represalia del uso de estos</w:t>
            </w:r>
          </w:p>
          <w:p w14:paraId="69594F9C" w14:textId="02679619" w:rsidR="00646BCB" w:rsidRDefault="00534692" w:rsidP="00534692">
            <w:pPr>
              <w:jc w:val="both"/>
            </w:pPr>
            <w:r>
              <w:t>derechos, se aumentará hasta en una mitad la pena establecida para tal delito</w:t>
            </w:r>
            <w:r w:rsidR="00703618" w:rsidRPr="00703618">
              <w:rPr>
                <w:b/>
                <w:bCs/>
              </w:rPr>
              <w:t>;</w:t>
            </w:r>
            <w:r w:rsidRPr="00703618">
              <w:rPr>
                <w:b/>
                <w:bCs/>
              </w:rPr>
              <w:t xml:space="preserve"> </w:t>
            </w:r>
          </w:p>
          <w:p w14:paraId="3EE31CA1" w14:textId="6C6CAE6D" w:rsidR="00646BCB" w:rsidRDefault="00534692" w:rsidP="00534692">
            <w:pPr>
              <w:jc w:val="both"/>
            </w:pPr>
            <w:r w:rsidRPr="00F97446">
              <w:t xml:space="preserve">En el caso </w:t>
            </w:r>
            <w:r w:rsidR="00F97446" w:rsidRPr="00F97446">
              <w:t>anterior,</w:t>
            </w:r>
            <w:r w:rsidR="00F97446">
              <w:rPr>
                <w:b/>
                <w:bCs/>
              </w:rPr>
              <w:t xml:space="preserve"> </w:t>
            </w:r>
            <w:r>
              <w:t>se aumentará la pena hasta en el doble cuando además el delito sea cometido por un servidor público en ejercicio de sus funciones o la víctima sea mujer y concurran razones de género en la comisión del delito, conforme a lo que establecen las leyes en la materia.</w:t>
            </w:r>
          </w:p>
          <w:p w14:paraId="638F9AB9" w14:textId="437EA2A8" w:rsidR="002E24D3" w:rsidRPr="00703618" w:rsidRDefault="002E24D3" w:rsidP="00534692">
            <w:pPr>
              <w:jc w:val="both"/>
              <w:rPr>
                <w:b/>
                <w:bCs/>
              </w:rPr>
            </w:pPr>
            <w:r w:rsidRPr="00703618">
              <w:rPr>
                <w:b/>
                <w:bCs/>
              </w:rPr>
              <w:t>Quien intente</w:t>
            </w:r>
            <w:r w:rsidR="00A56A2A">
              <w:rPr>
                <w:b/>
                <w:bCs/>
              </w:rPr>
              <w:t xml:space="preserve"> dolosamente</w:t>
            </w:r>
            <w:r w:rsidRPr="00703618">
              <w:rPr>
                <w:b/>
                <w:bCs/>
              </w:rPr>
              <w:t xml:space="preserve"> privar de la vida a una </w:t>
            </w:r>
            <w:r w:rsidR="00703618" w:rsidRPr="00703618">
              <w:rPr>
                <w:b/>
                <w:bCs/>
              </w:rPr>
              <w:t>mujer por</w:t>
            </w:r>
            <w:r w:rsidR="00A56A2A">
              <w:rPr>
                <w:b/>
                <w:bCs/>
              </w:rPr>
              <w:t xml:space="preserve"> las </w:t>
            </w:r>
            <w:r w:rsidR="00703618" w:rsidRPr="00703618">
              <w:rPr>
                <w:b/>
                <w:bCs/>
              </w:rPr>
              <w:t>raz</w:t>
            </w:r>
            <w:r w:rsidR="00A56A2A">
              <w:rPr>
                <w:b/>
                <w:bCs/>
              </w:rPr>
              <w:t>ones</w:t>
            </w:r>
            <w:r w:rsidR="00703618" w:rsidRPr="00703618">
              <w:rPr>
                <w:b/>
                <w:bCs/>
              </w:rPr>
              <w:t xml:space="preserve"> de género</w:t>
            </w:r>
            <w:r w:rsidR="00A56A2A">
              <w:rPr>
                <w:b/>
                <w:bCs/>
              </w:rPr>
              <w:t xml:space="preserve"> establecidas en el artículo 394 </w:t>
            </w:r>
            <w:proofErr w:type="spellStart"/>
            <w:proofErr w:type="gramStart"/>
            <w:r w:rsidR="00A56A2A">
              <w:rPr>
                <w:b/>
                <w:bCs/>
              </w:rPr>
              <w:t>Quinquies</w:t>
            </w:r>
            <w:proofErr w:type="spellEnd"/>
            <w:r w:rsidR="00A56A2A">
              <w:rPr>
                <w:b/>
                <w:bCs/>
              </w:rPr>
              <w:t xml:space="preserve"> </w:t>
            </w:r>
            <w:r w:rsidR="00703618" w:rsidRPr="00703618">
              <w:rPr>
                <w:b/>
                <w:bCs/>
              </w:rPr>
              <w:t xml:space="preserve"> y</w:t>
            </w:r>
            <w:proofErr w:type="gramEnd"/>
            <w:r w:rsidR="00703618" w:rsidRPr="00703618">
              <w:rPr>
                <w:b/>
                <w:bCs/>
              </w:rPr>
              <w:t xml:space="preserve"> no lo lograra</w:t>
            </w:r>
            <w:r w:rsidR="00A56A2A">
              <w:rPr>
                <w:b/>
                <w:bCs/>
              </w:rPr>
              <w:t xml:space="preserve"> por cualquier circunstancia</w:t>
            </w:r>
            <w:r w:rsidR="00703618" w:rsidRPr="00703618">
              <w:rPr>
                <w:b/>
                <w:bCs/>
              </w:rPr>
              <w:t>, se le</w:t>
            </w:r>
            <w:r w:rsidR="00703618">
              <w:rPr>
                <w:b/>
                <w:bCs/>
              </w:rPr>
              <w:t xml:space="preserve"> </w:t>
            </w:r>
            <w:r w:rsidR="00A56A2A">
              <w:rPr>
                <w:b/>
                <w:bCs/>
              </w:rPr>
              <w:t>imputará</w:t>
            </w:r>
            <w:r w:rsidR="00703618">
              <w:rPr>
                <w:b/>
                <w:bCs/>
              </w:rPr>
              <w:t xml:space="preserve"> el delito de tentativa de feminicidio</w:t>
            </w:r>
            <w:r w:rsidR="00A56A2A">
              <w:rPr>
                <w:b/>
                <w:bCs/>
              </w:rPr>
              <w:t>.</w:t>
            </w:r>
          </w:p>
          <w:p w14:paraId="264ED09C" w14:textId="116CA367" w:rsidR="002132D5" w:rsidRDefault="00534692" w:rsidP="002132D5">
            <w:pPr>
              <w:pStyle w:val="Sinespaciado"/>
              <w:jc w:val="both"/>
            </w:pPr>
            <w:r>
              <w:t>Para la individualización de las penas y medidas de seguridad de las personas morales se considerará lo establecido en las fracciones I, II, III y IV, así como el beneficio obtenido por la comisión del delito, el monto de la sanción pecuniaria; la necesidad de prevenir y evitar la continuidad de la actividad delictiva o de sus efectos; las consecuencias económicas, sociales; el puesto o cargo que en la estructura de la persona moral ocupa la persona física u órgano que cometió el delito o incumplió con el deber de control y en su caso, las repercusiones para los trabajadores.</w:t>
            </w:r>
          </w:p>
          <w:p w14:paraId="0FC573F9" w14:textId="77777777" w:rsidR="005E2C64" w:rsidRDefault="005E2C64" w:rsidP="002132D5">
            <w:pPr>
              <w:pStyle w:val="Sinespaciado"/>
              <w:jc w:val="both"/>
            </w:pPr>
          </w:p>
          <w:p w14:paraId="67956B83" w14:textId="77777777" w:rsidR="00040865" w:rsidRDefault="00040865" w:rsidP="00040865">
            <w:pPr>
              <w:jc w:val="both"/>
            </w:pPr>
            <w:r w:rsidRPr="00040865">
              <w:rPr>
                <w:b/>
                <w:bCs/>
              </w:rPr>
              <w:t xml:space="preserve">Artículo 394 </w:t>
            </w:r>
            <w:proofErr w:type="spellStart"/>
            <w:r w:rsidRPr="00040865">
              <w:rPr>
                <w:b/>
                <w:bCs/>
              </w:rPr>
              <w:t>Quinquies</w:t>
            </w:r>
            <w:proofErr w:type="spellEnd"/>
            <w:r w:rsidRPr="00040865">
              <w:rPr>
                <w:b/>
                <w:bCs/>
              </w:rPr>
              <w:t>.-</w:t>
            </w:r>
            <w:r>
              <w:t xml:space="preserve"> Comete el delito de feminicidio quien dolosamente prive de la vida a una mujer por razones de género. Se considera que existen razones de género cuando concurra alguna de las circunstancias siguientes: </w:t>
            </w:r>
          </w:p>
          <w:p w14:paraId="6A4A739A" w14:textId="77777777" w:rsidR="00040865" w:rsidRDefault="00040865" w:rsidP="00040865">
            <w:pPr>
              <w:jc w:val="both"/>
            </w:pPr>
            <w:r>
              <w:lastRenderedPageBreak/>
              <w:t xml:space="preserve">I.- La víctima presente signos de violencia sexual de cualquier tipo, previas o posteriores a la privación de la vida. </w:t>
            </w:r>
          </w:p>
          <w:p w14:paraId="4541D42E" w14:textId="77777777" w:rsidR="00040865" w:rsidRDefault="00040865" w:rsidP="00040865">
            <w:pPr>
              <w:jc w:val="both"/>
            </w:pPr>
            <w:r>
              <w:t xml:space="preserve">II.- A la víctima se le hayan practicado mutilaciones genitales o de cualquier otro tipo, cuando estas impliquen menosprecio a la mujer o a su cuerpo. </w:t>
            </w:r>
          </w:p>
          <w:p w14:paraId="0975BE82" w14:textId="1DA3F0A2" w:rsidR="00040865" w:rsidRDefault="00040865" w:rsidP="00040865">
            <w:pPr>
              <w:jc w:val="both"/>
            </w:pPr>
            <w:r>
              <w:t>III.- Existan antecedentes de violencia familiar, laboral</w:t>
            </w:r>
            <w:r w:rsidR="00646BCB" w:rsidRPr="00646BCB">
              <w:rPr>
                <w:b/>
                <w:bCs/>
              </w:rPr>
              <w:t xml:space="preserve">, </w:t>
            </w:r>
            <w:r w:rsidRPr="00646BCB">
              <w:rPr>
                <w:b/>
                <w:bCs/>
              </w:rPr>
              <w:t>escolar,</w:t>
            </w:r>
            <w:r w:rsidR="00646BCB" w:rsidRPr="00646BCB">
              <w:rPr>
                <w:b/>
                <w:bCs/>
              </w:rPr>
              <w:t xml:space="preserve"> económica, patrimonial, psicológica o cualquier otro tipo de violencia</w:t>
            </w:r>
            <w:r w:rsidRPr="00646BCB">
              <w:rPr>
                <w:b/>
                <w:bCs/>
              </w:rPr>
              <w:t xml:space="preserve"> motivada por razones de género, del sujeto activo en contra de la víctima.</w:t>
            </w:r>
            <w:r>
              <w:t xml:space="preserve"> </w:t>
            </w:r>
          </w:p>
          <w:p w14:paraId="051A33E2" w14:textId="77777777" w:rsidR="00040865" w:rsidRDefault="00040865" w:rsidP="00040865">
            <w:pPr>
              <w:jc w:val="both"/>
            </w:pPr>
            <w:r>
              <w:t xml:space="preserve">IV.- La pretensión infructuosa del sujeto activo de establecer o restablecer una relación de pareja o de intimidad con la víctima. </w:t>
            </w:r>
          </w:p>
          <w:p w14:paraId="5945107C" w14:textId="77777777" w:rsidR="00040865" w:rsidRDefault="00040865" w:rsidP="00040865">
            <w:pPr>
              <w:jc w:val="both"/>
            </w:pPr>
            <w:r>
              <w:t xml:space="preserve">V.- Haya existido entre el sujeto activo y la víctima una relación sentimental, afectiva o de confianza. </w:t>
            </w:r>
          </w:p>
          <w:p w14:paraId="49964568" w14:textId="77777777" w:rsidR="00040865" w:rsidRDefault="00040865" w:rsidP="00040865">
            <w:pPr>
              <w:jc w:val="both"/>
            </w:pPr>
            <w:r>
              <w:t xml:space="preserve">VI.- Existan datos que establezcan que hubo amenazas relacionadas con el hecho delictuoso, acoso o lesiones del sujeto activo en contra de la víctima. </w:t>
            </w:r>
          </w:p>
          <w:p w14:paraId="24F170E3" w14:textId="77777777" w:rsidR="00040865" w:rsidRDefault="00040865" w:rsidP="00040865">
            <w:pPr>
              <w:jc w:val="both"/>
            </w:pPr>
            <w:r>
              <w:t xml:space="preserve">VII.- La víctima haya sido incomunicada, cualquiera que sea el tiempo previo a la privación de la vida. </w:t>
            </w:r>
          </w:p>
          <w:p w14:paraId="5D848097" w14:textId="01AAC8AA" w:rsidR="00040865" w:rsidRDefault="00040865" w:rsidP="00040865">
            <w:pPr>
              <w:jc w:val="both"/>
            </w:pPr>
            <w:r>
              <w:t xml:space="preserve">VIII.- El cuerpo de la víctima sea expuesto o exhibido en un lugar público. </w:t>
            </w:r>
          </w:p>
          <w:p w14:paraId="0FE0E220" w14:textId="3F7326CF" w:rsidR="00C66123" w:rsidRDefault="00C66123" w:rsidP="00040865">
            <w:pPr>
              <w:jc w:val="both"/>
              <w:rPr>
                <w:b/>
                <w:bCs/>
              </w:rPr>
            </w:pPr>
            <w:r w:rsidRPr="00AD4B7A">
              <w:rPr>
                <w:b/>
                <w:bCs/>
              </w:rPr>
              <w:t xml:space="preserve">IX.- Cuando </w:t>
            </w:r>
            <w:r w:rsidR="00AD4B7A">
              <w:rPr>
                <w:b/>
                <w:bCs/>
              </w:rPr>
              <w:t xml:space="preserve">el sujeto activo </w:t>
            </w:r>
            <w:r w:rsidR="00756BF6">
              <w:rPr>
                <w:b/>
                <w:bCs/>
              </w:rPr>
              <w:t xml:space="preserve">mediante </w:t>
            </w:r>
            <w:r w:rsidR="004E0C9F">
              <w:rPr>
                <w:b/>
                <w:bCs/>
              </w:rPr>
              <w:t>enga</w:t>
            </w:r>
            <w:r w:rsidR="00756BF6">
              <w:rPr>
                <w:b/>
                <w:bCs/>
              </w:rPr>
              <w:t xml:space="preserve">ños </w:t>
            </w:r>
            <w:r w:rsidR="005E2C64">
              <w:rPr>
                <w:b/>
                <w:bCs/>
              </w:rPr>
              <w:t>tenga</w:t>
            </w:r>
            <w:r w:rsidR="00756BF6">
              <w:rPr>
                <w:b/>
                <w:bCs/>
              </w:rPr>
              <w:t xml:space="preserve"> comunicación con la </w:t>
            </w:r>
            <w:r w:rsidR="004E0C9F">
              <w:rPr>
                <w:b/>
                <w:bCs/>
              </w:rPr>
              <w:t xml:space="preserve">víctima </w:t>
            </w:r>
            <w:r w:rsidR="00756BF6">
              <w:rPr>
                <w:b/>
                <w:bCs/>
              </w:rPr>
              <w:t xml:space="preserve">a través </w:t>
            </w:r>
            <w:r w:rsidR="00AD4B7A">
              <w:rPr>
                <w:b/>
                <w:bCs/>
              </w:rPr>
              <w:t>redes sociales o cualquier plataforma tecnológica</w:t>
            </w:r>
            <w:r w:rsidR="005E2C64">
              <w:rPr>
                <w:b/>
                <w:bCs/>
              </w:rPr>
              <w:t>, logrando obtener su confianza</w:t>
            </w:r>
            <w:r w:rsidR="00756BF6">
              <w:rPr>
                <w:b/>
                <w:bCs/>
              </w:rPr>
              <w:t xml:space="preserve"> </w:t>
            </w:r>
            <w:r w:rsidR="00651EAB">
              <w:rPr>
                <w:b/>
                <w:bCs/>
              </w:rPr>
              <w:t xml:space="preserve">momento antes de </w:t>
            </w:r>
            <w:r w:rsidR="00756BF6">
              <w:rPr>
                <w:b/>
                <w:bCs/>
              </w:rPr>
              <w:t>priva</w:t>
            </w:r>
            <w:r w:rsidR="005E2C64">
              <w:rPr>
                <w:b/>
                <w:bCs/>
              </w:rPr>
              <w:t>rla</w:t>
            </w:r>
            <w:r w:rsidR="00756BF6">
              <w:rPr>
                <w:b/>
                <w:bCs/>
              </w:rPr>
              <w:t xml:space="preserve"> de la vida.</w:t>
            </w:r>
          </w:p>
          <w:p w14:paraId="232994A0" w14:textId="5EFBA9E0" w:rsidR="004E0C9F" w:rsidRDefault="004E0C9F" w:rsidP="0004086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X.- Cuando</w:t>
            </w:r>
            <w:r w:rsidR="005E2C64">
              <w:rPr>
                <w:b/>
                <w:bCs/>
              </w:rPr>
              <w:t xml:space="preserve"> la víctima</w:t>
            </w:r>
            <w:r>
              <w:rPr>
                <w:b/>
                <w:bCs/>
              </w:rPr>
              <w:t xml:space="preserve"> sea menor de edad o </w:t>
            </w:r>
            <w:r w:rsidR="005E2C64">
              <w:rPr>
                <w:b/>
                <w:bCs/>
              </w:rPr>
              <w:t xml:space="preserve">persona </w:t>
            </w:r>
            <w:r>
              <w:rPr>
                <w:b/>
                <w:bCs/>
              </w:rPr>
              <w:t xml:space="preserve">adulta mayor. </w:t>
            </w:r>
          </w:p>
          <w:p w14:paraId="22026535" w14:textId="02739A30" w:rsidR="00651EAB" w:rsidRPr="00AD4B7A" w:rsidRDefault="00651EAB" w:rsidP="0035045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XI.-</w:t>
            </w:r>
            <w:r w:rsidR="0035045E" w:rsidRPr="001A60F7">
              <w:rPr>
                <w:b/>
                <w:bCs/>
              </w:rPr>
              <w:t xml:space="preserve"> XI.- La situación de vulnerabilidad </w:t>
            </w:r>
            <w:r w:rsidR="0035045E">
              <w:rPr>
                <w:b/>
                <w:bCs/>
              </w:rPr>
              <w:t>en la que se encontraba</w:t>
            </w:r>
            <w:r w:rsidR="0035045E" w:rsidRPr="001A60F7">
              <w:rPr>
                <w:b/>
                <w:bCs/>
              </w:rPr>
              <w:t xml:space="preserve"> la víctima al momento de la comisión del delito</w:t>
            </w:r>
            <w:r w:rsidR="0035045E">
              <w:rPr>
                <w:b/>
                <w:bCs/>
              </w:rPr>
              <w:t xml:space="preserve"> por el imputado</w:t>
            </w:r>
            <w:r w:rsidR="0035045E" w:rsidRPr="001A60F7">
              <w:rPr>
                <w:b/>
                <w:bCs/>
              </w:rPr>
              <w:t>;</w:t>
            </w:r>
          </w:p>
          <w:p w14:paraId="6D2BB886" w14:textId="2CA4DA0C" w:rsidR="00040865" w:rsidRDefault="00040865" w:rsidP="00D240FC">
            <w:pPr>
              <w:pStyle w:val="Sinespaciado"/>
              <w:jc w:val="both"/>
            </w:pPr>
            <w:r>
              <w:lastRenderedPageBreak/>
              <w:t>A quien cometa el delito de feminicidio se le impondrán de treinta y dos a cuarenta y cinco</w:t>
            </w:r>
            <w:r w:rsidR="00D240FC">
              <w:t xml:space="preserve"> </w:t>
            </w:r>
            <w:r>
              <w:t>años de prisión y de mil quinientos a dos mil quinientos días- multa.</w:t>
            </w:r>
          </w:p>
          <w:p w14:paraId="4B4DD2E1" w14:textId="77777777" w:rsidR="00A153C1" w:rsidRDefault="00A153C1" w:rsidP="00D240FC">
            <w:pPr>
              <w:pStyle w:val="Sinespaciado"/>
              <w:jc w:val="both"/>
            </w:pPr>
          </w:p>
          <w:p w14:paraId="4152E012" w14:textId="77777777" w:rsidR="00040865" w:rsidRDefault="00040865" w:rsidP="00040865">
            <w:pPr>
              <w:jc w:val="both"/>
            </w:pPr>
            <w:r>
              <w:t>Si entre el sujeto activo y la víctima existió una relación de parentesco por consanguinidad en línea recta, sin limitación de grado, o colateral hasta el cuarto grado o por afinidad hasta el cuarto grado; laboral, docente o sentimental, se impondrá una pena de prisión de cuarenta a sesenta años de prisión y de mil quinientos a dos mil quinientos días-multa.</w:t>
            </w:r>
          </w:p>
          <w:p w14:paraId="236AF8F8" w14:textId="77777777" w:rsidR="00040865" w:rsidRDefault="00040865" w:rsidP="00040865">
            <w:pPr>
              <w:jc w:val="both"/>
            </w:pPr>
            <w:r>
              <w:t xml:space="preserve">Además de las sanciones descritas en este artículo, el sujeto activo perderá todos los derechos con relación a la víctima, incluidos los de carácter sucesorio. </w:t>
            </w:r>
          </w:p>
          <w:p w14:paraId="0250B490" w14:textId="59DE012F" w:rsidR="00040865" w:rsidRDefault="00040865" w:rsidP="00040865">
            <w:pPr>
              <w:pStyle w:val="Sinespaciado"/>
              <w:jc w:val="both"/>
              <w:rPr>
                <w:lang w:eastAsia="es-CO"/>
              </w:rPr>
            </w:pPr>
            <w:r>
              <w:t>Las autoridades investigadoras competentes, cuando se encuentren ante un probable delito de feminicidio deberán aplicar el protocolo correspondiente a dicho delito; en caso de que no se acredite el feminicidio, se aplicarán las reglas del homicidio.</w:t>
            </w:r>
          </w:p>
          <w:p w14:paraId="48153AC4" w14:textId="77777777" w:rsidR="002132D5" w:rsidRDefault="002132D5" w:rsidP="002132D5">
            <w:pPr>
              <w:pStyle w:val="Sinespaciado"/>
              <w:jc w:val="both"/>
              <w:rPr>
                <w:lang w:eastAsia="es-CO"/>
              </w:rPr>
            </w:pPr>
          </w:p>
          <w:p w14:paraId="713169E5" w14:textId="38A5B4C8" w:rsidR="002132D5" w:rsidRPr="00E13A09" w:rsidRDefault="002132D5" w:rsidP="002132D5">
            <w:pPr>
              <w:pStyle w:val="Sinespaciado"/>
              <w:jc w:val="both"/>
              <w:rPr>
                <w:lang w:eastAsia="es-CO"/>
              </w:rPr>
            </w:pPr>
          </w:p>
        </w:tc>
      </w:tr>
      <w:tr w:rsidR="008869C2" w:rsidRPr="00D81BBC" w14:paraId="481EBCD4" w14:textId="77777777" w:rsidTr="00B15546">
        <w:trPr>
          <w:trHeight w:val="364"/>
        </w:trPr>
        <w:tc>
          <w:tcPr>
            <w:tcW w:w="4512" w:type="dxa"/>
          </w:tcPr>
          <w:p w14:paraId="32F06F06" w14:textId="77777777" w:rsidR="008869C2" w:rsidRPr="002250B8" w:rsidRDefault="008869C2" w:rsidP="002250B8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14:paraId="4CDFFDF7" w14:textId="77777777" w:rsidR="008869C2" w:rsidRPr="002250B8" w:rsidRDefault="008869C2" w:rsidP="002250B8">
            <w:pPr>
              <w:pStyle w:val="Sinespaciad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E3EF186" w14:textId="77777777" w:rsidR="004C5A33" w:rsidRPr="00956CF1" w:rsidRDefault="004C5A33" w:rsidP="00956CF1">
      <w:pPr>
        <w:rPr>
          <w:rFonts w:ascii="Arial" w:hAnsi="Arial" w:cs="Arial"/>
          <w:b/>
          <w:sz w:val="24"/>
          <w:szCs w:val="24"/>
        </w:rPr>
      </w:pPr>
    </w:p>
    <w:p w14:paraId="2FC479B9" w14:textId="77777777" w:rsidR="00285D22" w:rsidRPr="004C561A" w:rsidRDefault="00285D22" w:rsidP="004C561A">
      <w:pPr>
        <w:pStyle w:val="NormalWeb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4C561A">
        <w:rPr>
          <w:rFonts w:ascii="Arial" w:hAnsi="Arial" w:cs="Arial"/>
          <w:b/>
          <w:color w:val="000000"/>
          <w:sz w:val="26"/>
          <w:szCs w:val="26"/>
        </w:rPr>
        <w:t>TRANSITORIOS</w:t>
      </w:r>
    </w:p>
    <w:p w14:paraId="1F7E7218" w14:textId="77777777" w:rsidR="00285D22" w:rsidRPr="004C561A" w:rsidRDefault="00285D22" w:rsidP="00285D22">
      <w:pPr>
        <w:pStyle w:val="NormalWeb"/>
        <w:rPr>
          <w:rFonts w:ascii="Arial" w:hAnsi="Arial" w:cs="Arial"/>
          <w:color w:val="000000" w:themeColor="text1"/>
          <w:sz w:val="26"/>
          <w:szCs w:val="26"/>
        </w:rPr>
      </w:pPr>
      <w:r w:rsidRPr="004C561A">
        <w:rPr>
          <w:rFonts w:ascii="Arial" w:hAnsi="Arial" w:cs="Arial"/>
          <w:b/>
          <w:color w:val="000000"/>
          <w:sz w:val="26"/>
          <w:szCs w:val="26"/>
        </w:rPr>
        <w:t>Primero.</w:t>
      </w:r>
      <w:r w:rsidRPr="00285D22">
        <w:rPr>
          <w:rFonts w:ascii="Arial" w:hAnsi="Arial" w:cs="Arial"/>
          <w:color w:val="000000"/>
          <w:sz w:val="22"/>
          <w:szCs w:val="22"/>
        </w:rPr>
        <w:t xml:space="preserve"> </w:t>
      </w:r>
      <w:r w:rsidRPr="004C561A">
        <w:rPr>
          <w:rFonts w:ascii="Arial" w:hAnsi="Arial" w:cs="Arial"/>
          <w:color w:val="000000" w:themeColor="text1"/>
          <w:sz w:val="26"/>
          <w:szCs w:val="26"/>
        </w:rPr>
        <w:t>El presente decreto entrará en vigor a partir del día siguiente al de su publicación en el Diario Oficial del Estado de Yucatán.</w:t>
      </w:r>
      <w:r w:rsidR="0034535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p w14:paraId="50EBCBEC" w14:textId="05161306" w:rsidR="00285D22" w:rsidRPr="00113CE8" w:rsidRDefault="00285D22" w:rsidP="00285D22">
      <w:pPr>
        <w:pStyle w:val="NormalWeb"/>
        <w:rPr>
          <w:rFonts w:ascii="Arial" w:hAnsi="Arial" w:cs="Arial"/>
          <w:color w:val="000000" w:themeColor="text1"/>
          <w:sz w:val="26"/>
          <w:szCs w:val="26"/>
        </w:rPr>
      </w:pPr>
      <w:r w:rsidRPr="00113CE8">
        <w:rPr>
          <w:rFonts w:ascii="Arial" w:hAnsi="Arial" w:cs="Arial"/>
          <w:color w:val="000000" w:themeColor="text1"/>
          <w:sz w:val="26"/>
          <w:szCs w:val="26"/>
        </w:rPr>
        <w:t xml:space="preserve">Dado en la sede del Recinto del Poder Legislativo, en la ciudad de Mérida, Yucatán, Estados Unidos Mexicanos, a los </w:t>
      </w:r>
      <w:r w:rsidR="0033480F">
        <w:rPr>
          <w:rFonts w:ascii="Arial" w:hAnsi="Arial" w:cs="Arial"/>
          <w:color w:val="000000" w:themeColor="text1"/>
          <w:sz w:val="26"/>
          <w:szCs w:val="26"/>
        </w:rPr>
        <w:t xml:space="preserve">21 días </w:t>
      </w:r>
      <w:r w:rsidRPr="00113CE8">
        <w:rPr>
          <w:rFonts w:ascii="Arial" w:hAnsi="Arial" w:cs="Arial"/>
          <w:color w:val="000000" w:themeColor="text1"/>
          <w:sz w:val="26"/>
          <w:szCs w:val="26"/>
        </w:rPr>
        <w:t xml:space="preserve">del mes de </w:t>
      </w:r>
      <w:r w:rsidR="0033480F">
        <w:rPr>
          <w:rFonts w:ascii="Arial" w:hAnsi="Arial" w:cs="Arial"/>
          <w:color w:val="000000" w:themeColor="text1"/>
          <w:sz w:val="26"/>
          <w:szCs w:val="26"/>
        </w:rPr>
        <w:t>septiembre</w:t>
      </w:r>
      <w:r w:rsidR="00956CF1">
        <w:rPr>
          <w:rFonts w:ascii="Arial" w:hAnsi="Arial" w:cs="Arial"/>
          <w:color w:val="000000" w:themeColor="text1"/>
          <w:sz w:val="26"/>
          <w:szCs w:val="26"/>
        </w:rPr>
        <w:t xml:space="preserve"> de 20</w:t>
      </w:r>
      <w:r w:rsidR="0033480F">
        <w:rPr>
          <w:rFonts w:ascii="Arial" w:hAnsi="Arial" w:cs="Arial"/>
          <w:color w:val="000000" w:themeColor="text1"/>
          <w:sz w:val="26"/>
          <w:szCs w:val="26"/>
        </w:rPr>
        <w:t>20</w:t>
      </w:r>
      <w:r w:rsidRPr="00113CE8">
        <w:rPr>
          <w:rFonts w:ascii="Arial" w:hAnsi="Arial" w:cs="Arial"/>
          <w:color w:val="000000" w:themeColor="text1"/>
          <w:sz w:val="26"/>
          <w:szCs w:val="26"/>
        </w:rPr>
        <w:t>.</w:t>
      </w:r>
    </w:p>
    <w:p w14:paraId="00FB0856" w14:textId="77777777" w:rsidR="00285D22" w:rsidRDefault="00285D22" w:rsidP="00B30503">
      <w:pPr>
        <w:ind w:left="11" w:right="2"/>
        <w:rPr>
          <w:rFonts w:ascii="Arial" w:hAnsi="Arial" w:cs="Arial"/>
          <w:b/>
        </w:rPr>
      </w:pPr>
    </w:p>
    <w:p w14:paraId="397B786D" w14:textId="77777777" w:rsidR="00113CE8" w:rsidRPr="00285D22" w:rsidRDefault="00113CE8" w:rsidP="00B30503">
      <w:pPr>
        <w:ind w:left="11" w:right="2"/>
        <w:rPr>
          <w:rFonts w:ascii="Arial" w:hAnsi="Arial" w:cs="Arial"/>
          <w:b/>
        </w:rPr>
      </w:pPr>
    </w:p>
    <w:p w14:paraId="50C7B561" w14:textId="77777777" w:rsidR="00113CE8" w:rsidRPr="00113CE8" w:rsidRDefault="00113CE8" w:rsidP="00113CE8">
      <w:pPr>
        <w:jc w:val="center"/>
        <w:rPr>
          <w:rFonts w:ascii="Arial" w:hAnsi="Arial" w:cs="Arial"/>
          <w:b/>
          <w:sz w:val="26"/>
          <w:szCs w:val="26"/>
        </w:rPr>
      </w:pPr>
      <w:r w:rsidRPr="00113CE8">
        <w:rPr>
          <w:rFonts w:ascii="Arial" w:hAnsi="Arial" w:cs="Arial"/>
          <w:b/>
          <w:sz w:val="26"/>
          <w:szCs w:val="26"/>
        </w:rPr>
        <w:t>KATHIA MARÍA BOLIO PINELO</w:t>
      </w:r>
    </w:p>
    <w:p w14:paraId="6C716931" w14:textId="688A7747" w:rsidR="00A63DAD" w:rsidRPr="006652D6" w:rsidRDefault="00113CE8" w:rsidP="006652D6">
      <w:pPr>
        <w:jc w:val="center"/>
        <w:rPr>
          <w:rFonts w:ascii="Arial" w:hAnsi="Arial" w:cs="Arial"/>
          <w:b/>
          <w:sz w:val="26"/>
          <w:szCs w:val="26"/>
        </w:rPr>
      </w:pPr>
      <w:r w:rsidRPr="00113CE8">
        <w:rPr>
          <w:rFonts w:ascii="Arial" w:hAnsi="Arial" w:cs="Arial"/>
          <w:b/>
          <w:sz w:val="26"/>
          <w:szCs w:val="26"/>
        </w:rPr>
        <w:t>DIPUTADA</w:t>
      </w:r>
      <w:r w:rsidRPr="00AD72C7">
        <w:rPr>
          <w:rFonts w:ascii="Arial" w:hAnsi="Arial" w:cs="Arial"/>
          <w:szCs w:val="24"/>
        </w:rPr>
        <w:t xml:space="preserve">                    </w:t>
      </w:r>
      <w:r>
        <w:rPr>
          <w:rFonts w:ascii="Arial" w:hAnsi="Arial" w:cs="Arial"/>
          <w:szCs w:val="24"/>
        </w:rPr>
        <w:t xml:space="preserve">                     </w:t>
      </w:r>
      <w:r w:rsidRPr="00AD72C7">
        <w:rPr>
          <w:rFonts w:ascii="Arial" w:hAnsi="Arial" w:cs="Arial"/>
          <w:szCs w:val="24"/>
        </w:rPr>
        <w:t xml:space="preserve">  </w:t>
      </w:r>
      <w:r w:rsidR="006652D6">
        <w:rPr>
          <w:rFonts w:ascii="Arial" w:hAnsi="Arial" w:cs="Arial"/>
          <w:szCs w:val="24"/>
        </w:rPr>
        <w:t xml:space="preserve">          </w:t>
      </w:r>
      <w:r>
        <w:rPr>
          <w:rFonts w:ascii="Arial" w:hAnsi="Arial" w:cs="Arial"/>
          <w:szCs w:val="24"/>
        </w:rPr>
        <w:t xml:space="preserve">        </w:t>
      </w:r>
    </w:p>
    <w:sectPr w:rsidR="00A63DAD" w:rsidRPr="006652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B5888"/>
    <w:multiLevelType w:val="multilevel"/>
    <w:tmpl w:val="1FB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597253"/>
    <w:multiLevelType w:val="multilevel"/>
    <w:tmpl w:val="44D2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B93A7F"/>
    <w:multiLevelType w:val="multilevel"/>
    <w:tmpl w:val="BA9C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Arial" w:eastAsia="Arial" w:hAnsi="Arial" w:cs="Arial"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D2"/>
    <w:rsid w:val="0000015E"/>
    <w:rsid w:val="00002D67"/>
    <w:rsid w:val="00006473"/>
    <w:rsid w:val="00013F11"/>
    <w:rsid w:val="0001430D"/>
    <w:rsid w:val="000172A8"/>
    <w:rsid w:val="00021610"/>
    <w:rsid w:val="00032406"/>
    <w:rsid w:val="00036386"/>
    <w:rsid w:val="00040865"/>
    <w:rsid w:val="000470B7"/>
    <w:rsid w:val="0005265D"/>
    <w:rsid w:val="0005357A"/>
    <w:rsid w:val="00077989"/>
    <w:rsid w:val="00087305"/>
    <w:rsid w:val="000A371E"/>
    <w:rsid w:val="000A6AEE"/>
    <w:rsid w:val="000A723C"/>
    <w:rsid w:val="000B3190"/>
    <w:rsid w:val="000B5400"/>
    <w:rsid w:val="000C1F77"/>
    <w:rsid w:val="000C344F"/>
    <w:rsid w:val="000C4357"/>
    <w:rsid w:val="000C4EC6"/>
    <w:rsid w:val="000D3C62"/>
    <w:rsid w:val="000D418D"/>
    <w:rsid w:val="000E65BF"/>
    <w:rsid w:val="000F02B5"/>
    <w:rsid w:val="000F0306"/>
    <w:rsid w:val="000F2F8A"/>
    <w:rsid w:val="000F656A"/>
    <w:rsid w:val="000F7728"/>
    <w:rsid w:val="000F7C14"/>
    <w:rsid w:val="001003FD"/>
    <w:rsid w:val="0010057E"/>
    <w:rsid w:val="001041A3"/>
    <w:rsid w:val="001051A3"/>
    <w:rsid w:val="0010732B"/>
    <w:rsid w:val="0011266B"/>
    <w:rsid w:val="0011399C"/>
    <w:rsid w:val="00113CE8"/>
    <w:rsid w:val="00115713"/>
    <w:rsid w:val="00124FBC"/>
    <w:rsid w:val="00136C78"/>
    <w:rsid w:val="00136DA5"/>
    <w:rsid w:val="00140D92"/>
    <w:rsid w:val="0014295D"/>
    <w:rsid w:val="00146239"/>
    <w:rsid w:val="00146A3B"/>
    <w:rsid w:val="0015048A"/>
    <w:rsid w:val="00163FAE"/>
    <w:rsid w:val="00181BE9"/>
    <w:rsid w:val="00191E02"/>
    <w:rsid w:val="001944CE"/>
    <w:rsid w:val="00197EB7"/>
    <w:rsid w:val="001A4038"/>
    <w:rsid w:val="001A60F7"/>
    <w:rsid w:val="001B6E52"/>
    <w:rsid w:val="001C1E97"/>
    <w:rsid w:val="001C443D"/>
    <w:rsid w:val="001C4663"/>
    <w:rsid w:val="001C4BAB"/>
    <w:rsid w:val="001C7389"/>
    <w:rsid w:val="001C73A3"/>
    <w:rsid w:val="001D1C73"/>
    <w:rsid w:val="001D2560"/>
    <w:rsid w:val="001D2C73"/>
    <w:rsid w:val="001D5B29"/>
    <w:rsid w:val="001D5BF1"/>
    <w:rsid w:val="001E413E"/>
    <w:rsid w:val="001E48B5"/>
    <w:rsid w:val="001E4F00"/>
    <w:rsid w:val="001E5A6B"/>
    <w:rsid w:val="001F4011"/>
    <w:rsid w:val="00204D1C"/>
    <w:rsid w:val="00206609"/>
    <w:rsid w:val="002132D5"/>
    <w:rsid w:val="00215124"/>
    <w:rsid w:val="002250B8"/>
    <w:rsid w:val="002301F6"/>
    <w:rsid w:val="0023225E"/>
    <w:rsid w:val="00235F93"/>
    <w:rsid w:val="0024066E"/>
    <w:rsid w:val="00240986"/>
    <w:rsid w:val="00242381"/>
    <w:rsid w:val="00243F4C"/>
    <w:rsid w:val="00252330"/>
    <w:rsid w:val="00256113"/>
    <w:rsid w:val="00260F07"/>
    <w:rsid w:val="0026556E"/>
    <w:rsid w:val="0027354D"/>
    <w:rsid w:val="00273A9E"/>
    <w:rsid w:val="002776A8"/>
    <w:rsid w:val="00283BD7"/>
    <w:rsid w:val="00285CE3"/>
    <w:rsid w:val="00285D22"/>
    <w:rsid w:val="00293C02"/>
    <w:rsid w:val="00295251"/>
    <w:rsid w:val="002A5B5C"/>
    <w:rsid w:val="002B5189"/>
    <w:rsid w:val="002C0AF0"/>
    <w:rsid w:val="002C7648"/>
    <w:rsid w:val="002D1C29"/>
    <w:rsid w:val="002D2CDB"/>
    <w:rsid w:val="002D36DE"/>
    <w:rsid w:val="002D5C01"/>
    <w:rsid w:val="002E24D3"/>
    <w:rsid w:val="002E3C23"/>
    <w:rsid w:val="002E56AC"/>
    <w:rsid w:val="002E6674"/>
    <w:rsid w:val="002F7794"/>
    <w:rsid w:val="002F7EC0"/>
    <w:rsid w:val="00315644"/>
    <w:rsid w:val="003176B3"/>
    <w:rsid w:val="00320703"/>
    <w:rsid w:val="00333A2F"/>
    <w:rsid w:val="0033480F"/>
    <w:rsid w:val="00335024"/>
    <w:rsid w:val="00344318"/>
    <w:rsid w:val="00344FA2"/>
    <w:rsid w:val="00345357"/>
    <w:rsid w:val="00347BA7"/>
    <w:rsid w:val="0035045E"/>
    <w:rsid w:val="003519ED"/>
    <w:rsid w:val="0035645C"/>
    <w:rsid w:val="00357A44"/>
    <w:rsid w:val="003622A4"/>
    <w:rsid w:val="003632B4"/>
    <w:rsid w:val="003665DA"/>
    <w:rsid w:val="00370F9F"/>
    <w:rsid w:val="00383C16"/>
    <w:rsid w:val="003A40F7"/>
    <w:rsid w:val="003D002A"/>
    <w:rsid w:val="003D64A9"/>
    <w:rsid w:val="003D692D"/>
    <w:rsid w:val="003E4306"/>
    <w:rsid w:val="003E4845"/>
    <w:rsid w:val="003E70DF"/>
    <w:rsid w:val="003F33DA"/>
    <w:rsid w:val="003F64A0"/>
    <w:rsid w:val="003F7204"/>
    <w:rsid w:val="004022AD"/>
    <w:rsid w:val="004157D7"/>
    <w:rsid w:val="0041692E"/>
    <w:rsid w:val="0042258B"/>
    <w:rsid w:val="00425A76"/>
    <w:rsid w:val="00431C6D"/>
    <w:rsid w:val="00433068"/>
    <w:rsid w:val="004350CA"/>
    <w:rsid w:val="0043672D"/>
    <w:rsid w:val="004371DA"/>
    <w:rsid w:val="004377BF"/>
    <w:rsid w:val="00437D00"/>
    <w:rsid w:val="00441B03"/>
    <w:rsid w:val="00441E53"/>
    <w:rsid w:val="0045119A"/>
    <w:rsid w:val="0045319B"/>
    <w:rsid w:val="00455310"/>
    <w:rsid w:val="00465465"/>
    <w:rsid w:val="004672C0"/>
    <w:rsid w:val="004818BB"/>
    <w:rsid w:val="0048555E"/>
    <w:rsid w:val="004920A6"/>
    <w:rsid w:val="00495202"/>
    <w:rsid w:val="004A0926"/>
    <w:rsid w:val="004A70BA"/>
    <w:rsid w:val="004B0D60"/>
    <w:rsid w:val="004B407E"/>
    <w:rsid w:val="004B67ED"/>
    <w:rsid w:val="004B6D2E"/>
    <w:rsid w:val="004B7AE1"/>
    <w:rsid w:val="004C3CC3"/>
    <w:rsid w:val="004C561A"/>
    <w:rsid w:val="004C5A33"/>
    <w:rsid w:val="004D485C"/>
    <w:rsid w:val="004E0C9F"/>
    <w:rsid w:val="004E17DB"/>
    <w:rsid w:val="004E76B9"/>
    <w:rsid w:val="005068B1"/>
    <w:rsid w:val="00510DC4"/>
    <w:rsid w:val="00522F30"/>
    <w:rsid w:val="0053123E"/>
    <w:rsid w:val="00534692"/>
    <w:rsid w:val="00547948"/>
    <w:rsid w:val="005635B7"/>
    <w:rsid w:val="00566E7E"/>
    <w:rsid w:val="00591637"/>
    <w:rsid w:val="005926C8"/>
    <w:rsid w:val="0059508A"/>
    <w:rsid w:val="005A2B9A"/>
    <w:rsid w:val="005A45B0"/>
    <w:rsid w:val="005A5674"/>
    <w:rsid w:val="005A7953"/>
    <w:rsid w:val="005B71AB"/>
    <w:rsid w:val="005C6301"/>
    <w:rsid w:val="005D578A"/>
    <w:rsid w:val="005D77F2"/>
    <w:rsid w:val="005E2C64"/>
    <w:rsid w:val="005E35EB"/>
    <w:rsid w:val="005E4EFF"/>
    <w:rsid w:val="005F5E9A"/>
    <w:rsid w:val="005F5F9D"/>
    <w:rsid w:val="00601C11"/>
    <w:rsid w:val="00606693"/>
    <w:rsid w:val="006073EB"/>
    <w:rsid w:val="00613743"/>
    <w:rsid w:val="00614F3E"/>
    <w:rsid w:val="00615833"/>
    <w:rsid w:val="00617150"/>
    <w:rsid w:val="006237A8"/>
    <w:rsid w:val="006247F4"/>
    <w:rsid w:val="00636EFB"/>
    <w:rsid w:val="00646BCB"/>
    <w:rsid w:val="00651EAB"/>
    <w:rsid w:val="006618C0"/>
    <w:rsid w:val="006635BC"/>
    <w:rsid w:val="0066437A"/>
    <w:rsid w:val="006652D6"/>
    <w:rsid w:val="00671D12"/>
    <w:rsid w:val="00677744"/>
    <w:rsid w:val="00681C7A"/>
    <w:rsid w:val="00690933"/>
    <w:rsid w:val="006A732A"/>
    <w:rsid w:val="006A7B01"/>
    <w:rsid w:val="006B0625"/>
    <w:rsid w:val="006C0E48"/>
    <w:rsid w:val="006C1B6B"/>
    <w:rsid w:val="006C5C31"/>
    <w:rsid w:val="006C5F3D"/>
    <w:rsid w:val="006C7995"/>
    <w:rsid w:val="006D761C"/>
    <w:rsid w:val="006E1364"/>
    <w:rsid w:val="006E3D6A"/>
    <w:rsid w:val="006E6CA4"/>
    <w:rsid w:val="006F0B98"/>
    <w:rsid w:val="006F2B6C"/>
    <w:rsid w:val="00703618"/>
    <w:rsid w:val="007057EE"/>
    <w:rsid w:val="00705DD7"/>
    <w:rsid w:val="00710E02"/>
    <w:rsid w:val="00713C69"/>
    <w:rsid w:val="00716630"/>
    <w:rsid w:val="00722368"/>
    <w:rsid w:val="0072271C"/>
    <w:rsid w:val="00735FB3"/>
    <w:rsid w:val="00737F6B"/>
    <w:rsid w:val="0074033E"/>
    <w:rsid w:val="00743ECF"/>
    <w:rsid w:val="007469FD"/>
    <w:rsid w:val="007535B0"/>
    <w:rsid w:val="007542BB"/>
    <w:rsid w:val="00754933"/>
    <w:rsid w:val="00756BF6"/>
    <w:rsid w:val="00756EC8"/>
    <w:rsid w:val="00774150"/>
    <w:rsid w:val="00776783"/>
    <w:rsid w:val="0078126F"/>
    <w:rsid w:val="00787E39"/>
    <w:rsid w:val="00793ECE"/>
    <w:rsid w:val="007972D4"/>
    <w:rsid w:val="007B2220"/>
    <w:rsid w:val="007B3E34"/>
    <w:rsid w:val="007B6032"/>
    <w:rsid w:val="007D593A"/>
    <w:rsid w:val="007D7BD9"/>
    <w:rsid w:val="007E44F6"/>
    <w:rsid w:val="007F2B2D"/>
    <w:rsid w:val="007F3D3A"/>
    <w:rsid w:val="007F436F"/>
    <w:rsid w:val="00802ABC"/>
    <w:rsid w:val="00805097"/>
    <w:rsid w:val="00805B26"/>
    <w:rsid w:val="00807D57"/>
    <w:rsid w:val="00817951"/>
    <w:rsid w:val="008205D4"/>
    <w:rsid w:val="00823325"/>
    <w:rsid w:val="00824B7A"/>
    <w:rsid w:val="0082553B"/>
    <w:rsid w:val="008369F6"/>
    <w:rsid w:val="008425C9"/>
    <w:rsid w:val="00846832"/>
    <w:rsid w:val="00847E05"/>
    <w:rsid w:val="00874292"/>
    <w:rsid w:val="00874A8F"/>
    <w:rsid w:val="00883051"/>
    <w:rsid w:val="00884EC9"/>
    <w:rsid w:val="00885CFF"/>
    <w:rsid w:val="008869C2"/>
    <w:rsid w:val="00893723"/>
    <w:rsid w:val="00896D7F"/>
    <w:rsid w:val="00897869"/>
    <w:rsid w:val="008A09C0"/>
    <w:rsid w:val="008A3E0F"/>
    <w:rsid w:val="008A5891"/>
    <w:rsid w:val="008B1271"/>
    <w:rsid w:val="008B2292"/>
    <w:rsid w:val="008B31E5"/>
    <w:rsid w:val="008B70F1"/>
    <w:rsid w:val="008C0012"/>
    <w:rsid w:val="008D268A"/>
    <w:rsid w:val="008D7468"/>
    <w:rsid w:val="008D7F9F"/>
    <w:rsid w:val="008F0F08"/>
    <w:rsid w:val="008F5CD2"/>
    <w:rsid w:val="008F70FE"/>
    <w:rsid w:val="009037AA"/>
    <w:rsid w:val="00923A2A"/>
    <w:rsid w:val="009266F5"/>
    <w:rsid w:val="00931C12"/>
    <w:rsid w:val="00933F37"/>
    <w:rsid w:val="00940BB5"/>
    <w:rsid w:val="009442DE"/>
    <w:rsid w:val="009446AA"/>
    <w:rsid w:val="009541F2"/>
    <w:rsid w:val="00956CF1"/>
    <w:rsid w:val="0096694B"/>
    <w:rsid w:val="009733F6"/>
    <w:rsid w:val="00980470"/>
    <w:rsid w:val="009A0F94"/>
    <w:rsid w:val="009B0B91"/>
    <w:rsid w:val="009C22E5"/>
    <w:rsid w:val="009C2665"/>
    <w:rsid w:val="009C677F"/>
    <w:rsid w:val="009D1D5B"/>
    <w:rsid w:val="009D32B2"/>
    <w:rsid w:val="009D3AD6"/>
    <w:rsid w:val="009D3FDF"/>
    <w:rsid w:val="009E7965"/>
    <w:rsid w:val="009F4109"/>
    <w:rsid w:val="00A047B6"/>
    <w:rsid w:val="00A153C1"/>
    <w:rsid w:val="00A15428"/>
    <w:rsid w:val="00A15AFB"/>
    <w:rsid w:val="00A23201"/>
    <w:rsid w:val="00A31D45"/>
    <w:rsid w:val="00A47946"/>
    <w:rsid w:val="00A54523"/>
    <w:rsid w:val="00A56A2A"/>
    <w:rsid w:val="00A63DAD"/>
    <w:rsid w:val="00A65D6C"/>
    <w:rsid w:val="00A674B3"/>
    <w:rsid w:val="00A70672"/>
    <w:rsid w:val="00A815AE"/>
    <w:rsid w:val="00A82F3C"/>
    <w:rsid w:val="00A868C5"/>
    <w:rsid w:val="00A87C13"/>
    <w:rsid w:val="00A90876"/>
    <w:rsid w:val="00A916DF"/>
    <w:rsid w:val="00AA26A4"/>
    <w:rsid w:val="00AC368F"/>
    <w:rsid w:val="00AC6AEE"/>
    <w:rsid w:val="00AD4B7A"/>
    <w:rsid w:val="00AE1F0F"/>
    <w:rsid w:val="00AE3C35"/>
    <w:rsid w:val="00AE7D04"/>
    <w:rsid w:val="00AF16D6"/>
    <w:rsid w:val="00B003AD"/>
    <w:rsid w:val="00B01B63"/>
    <w:rsid w:val="00B03718"/>
    <w:rsid w:val="00B13393"/>
    <w:rsid w:val="00B15546"/>
    <w:rsid w:val="00B16950"/>
    <w:rsid w:val="00B2071B"/>
    <w:rsid w:val="00B21E5C"/>
    <w:rsid w:val="00B238BA"/>
    <w:rsid w:val="00B27154"/>
    <w:rsid w:val="00B30503"/>
    <w:rsid w:val="00B37AD4"/>
    <w:rsid w:val="00B47EA1"/>
    <w:rsid w:val="00B51DDF"/>
    <w:rsid w:val="00B52C75"/>
    <w:rsid w:val="00B6046E"/>
    <w:rsid w:val="00B655E0"/>
    <w:rsid w:val="00B6566E"/>
    <w:rsid w:val="00B70A02"/>
    <w:rsid w:val="00B71A63"/>
    <w:rsid w:val="00B7764D"/>
    <w:rsid w:val="00B81BB7"/>
    <w:rsid w:val="00B834A5"/>
    <w:rsid w:val="00B83ED7"/>
    <w:rsid w:val="00B852E2"/>
    <w:rsid w:val="00B924D6"/>
    <w:rsid w:val="00BA2C78"/>
    <w:rsid w:val="00BA364A"/>
    <w:rsid w:val="00BA3AED"/>
    <w:rsid w:val="00BB47B6"/>
    <w:rsid w:val="00BC3A0E"/>
    <w:rsid w:val="00BD4B60"/>
    <w:rsid w:val="00BE2EB2"/>
    <w:rsid w:val="00BF1BDC"/>
    <w:rsid w:val="00BF68CD"/>
    <w:rsid w:val="00BF72B5"/>
    <w:rsid w:val="00C066F6"/>
    <w:rsid w:val="00C1552C"/>
    <w:rsid w:val="00C333EE"/>
    <w:rsid w:val="00C3518C"/>
    <w:rsid w:val="00C42059"/>
    <w:rsid w:val="00C44139"/>
    <w:rsid w:val="00C5492F"/>
    <w:rsid w:val="00C54C64"/>
    <w:rsid w:val="00C60F43"/>
    <w:rsid w:val="00C64BBF"/>
    <w:rsid w:val="00C660AE"/>
    <w:rsid w:val="00C66104"/>
    <w:rsid w:val="00C66123"/>
    <w:rsid w:val="00C67462"/>
    <w:rsid w:val="00C67EA9"/>
    <w:rsid w:val="00C74A69"/>
    <w:rsid w:val="00C92276"/>
    <w:rsid w:val="00CA4372"/>
    <w:rsid w:val="00CA5CBB"/>
    <w:rsid w:val="00CC0418"/>
    <w:rsid w:val="00CC0FE2"/>
    <w:rsid w:val="00CC5F9A"/>
    <w:rsid w:val="00CD2D68"/>
    <w:rsid w:val="00CD5477"/>
    <w:rsid w:val="00CE3A18"/>
    <w:rsid w:val="00CE64BB"/>
    <w:rsid w:val="00CE7057"/>
    <w:rsid w:val="00CF3C53"/>
    <w:rsid w:val="00CF4258"/>
    <w:rsid w:val="00CF49F7"/>
    <w:rsid w:val="00CF4A58"/>
    <w:rsid w:val="00D018C0"/>
    <w:rsid w:val="00D06D91"/>
    <w:rsid w:val="00D11DAB"/>
    <w:rsid w:val="00D11DE5"/>
    <w:rsid w:val="00D240FC"/>
    <w:rsid w:val="00D27473"/>
    <w:rsid w:val="00D613C7"/>
    <w:rsid w:val="00D623B4"/>
    <w:rsid w:val="00D74D97"/>
    <w:rsid w:val="00D75504"/>
    <w:rsid w:val="00D87C34"/>
    <w:rsid w:val="00D9334D"/>
    <w:rsid w:val="00D9697F"/>
    <w:rsid w:val="00D96FBB"/>
    <w:rsid w:val="00DB1FAA"/>
    <w:rsid w:val="00DD728B"/>
    <w:rsid w:val="00DE4861"/>
    <w:rsid w:val="00DE78C9"/>
    <w:rsid w:val="00DE7E7C"/>
    <w:rsid w:val="00DF2D15"/>
    <w:rsid w:val="00DF4A0F"/>
    <w:rsid w:val="00E00BC3"/>
    <w:rsid w:val="00E01695"/>
    <w:rsid w:val="00E0438B"/>
    <w:rsid w:val="00E06787"/>
    <w:rsid w:val="00E069D7"/>
    <w:rsid w:val="00E07CD2"/>
    <w:rsid w:val="00E10A9A"/>
    <w:rsid w:val="00E11793"/>
    <w:rsid w:val="00E122AB"/>
    <w:rsid w:val="00E13A09"/>
    <w:rsid w:val="00E31149"/>
    <w:rsid w:val="00E31761"/>
    <w:rsid w:val="00E32293"/>
    <w:rsid w:val="00E6409F"/>
    <w:rsid w:val="00E740B1"/>
    <w:rsid w:val="00E75A4A"/>
    <w:rsid w:val="00E85B1E"/>
    <w:rsid w:val="00E85C74"/>
    <w:rsid w:val="00E93F2F"/>
    <w:rsid w:val="00E9593D"/>
    <w:rsid w:val="00E96206"/>
    <w:rsid w:val="00E96A16"/>
    <w:rsid w:val="00E96EDD"/>
    <w:rsid w:val="00E97ACD"/>
    <w:rsid w:val="00EA5E1B"/>
    <w:rsid w:val="00EA6396"/>
    <w:rsid w:val="00EB0161"/>
    <w:rsid w:val="00EB6372"/>
    <w:rsid w:val="00EB6A85"/>
    <w:rsid w:val="00EC4B11"/>
    <w:rsid w:val="00ED0A25"/>
    <w:rsid w:val="00ED2F1C"/>
    <w:rsid w:val="00ED311F"/>
    <w:rsid w:val="00ED4B17"/>
    <w:rsid w:val="00ED6353"/>
    <w:rsid w:val="00EE4781"/>
    <w:rsid w:val="00EE5A51"/>
    <w:rsid w:val="00EE6A85"/>
    <w:rsid w:val="00F04593"/>
    <w:rsid w:val="00F10070"/>
    <w:rsid w:val="00F10098"/>
    <w:rsid w:val="00F115AE"/>
    <w:rsid w:val="00F27F09"/>
    <w:rsid w:val="00F311CD"/>
    <w:rsid w:val="00F36835"/>
    <w:rsid w:val="00F45FDA"/>
    <w:rsid w:val="00F46609"/>
    <w:rsid w:val="00F62C49"/>
    <w:rsid w:val="00F81069"/>
    <w:rsid w:val="00F8325E"/>
    <w:rsid w:val="00F87C49"/>
    <w:rsid w:val="00F93D5E"/>
    <w:rsid w:val="00F97446"/>
    <w:rsid w:val="00FA44CF"/>
    <w:rsid w:val="00FC0A80"/>
    <w:rsid w:val="00FC1432"/>
    <w:rsid w:val="00FC149D"/>
    <w:rsid w:val="00FC1B0E"/>
    <w:rsid w:val="00FC4661"/>
    <w:rsid w:val="00FD6630"/>
    <w:rsid w:val="00FE33E7"/>
    <w:rsid w:val="00FF18AC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99580"/>
  <w15:chartTrackingRefBased/>
  <w15:docId w15:val="{DEDD01DC-EC86-429C-9C96-95BDB13F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9446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63DA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63DA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47E05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9446AA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6E13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1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13C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E96A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360F9-1F2B-40AC-BECE-4748EC642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2838</Words>
  <Characters>15610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Kathia Bolio Pinelo</dc:creator>
  <cp:keywords/>
  <dc:description/>
  <cp:lastModifiedBy>Delmy Cruz</cp:lastModifiedBy>
  <cp:revision>2</cp:revision>
  <cp:lastPrinted>2020-09-23T16:36:00Z</cp:lastPrinted>
  <dcterms:created xsi:type="dcterms:W3CDTF">2021-08-18T20:29:00Z</dcterms:created>
  <dcterms:modified xsi:type="dcterms:W3CDTF">2021-08-18T20:29:00Z</dcterms:modified>
</cp:coreProperties>
</file>